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E0E" w:rsidRPr="009E6E0E" w:rsidRDefault="009E6E0E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ГУБЕРНАТОР САХАЛИНСКОЙ ОБЛАСТИ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УКАЗ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от 18 марта 2020 г. N 16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О ВВЕДЕНИИ В САХАЛИНСКОЙ ОБЛАСТИ РЕЖИМА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ПОВЫШЕННОЙ ГОТОВНОСТИ ДЛЯ ОРГАНОВ УПРАВЛЕНИЯ, СИЛ И СРЕДСТВ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САХАЛИНСКОЙ ТЕРРИТОРИАЛЬНОЙ ПОДСИСТЕМЫ ЕДИНОЙ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ГОСУДАРСТВЕННОЙ СИСТЕМЫ ПРЕДУПРЕЖДЕНИЯ И ЛИКВИДАЦИИ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ЧРЕЗВЫЧАЙНЫХ СИТУАЦИЙ И НЕКОТОРЫХ МЕРАХ ПО ПРЕДОТВРАЩЕНИЮ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РАСПРОСТРАНЕНИЯ НОВОЙ КОРОНАВИРУСНОЙ ИНФЕКЦИИ (2019-NCOV)</w:t>
      </w:r>
    </w:p>
    <w:p w:rsidR="009E6E0E" w:rsidRPr="009E6E0E" w:rsidRDefault="009E6E0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НА ТЕРРИТОРИИ САХАЛИНСКОЙ ОБЛАСТИ</w:t>
      </w:r>
    </w:p>
    <w:p w:rsidR="009E6E0E" w:rsidRPr="009E6E0E" w:rsidRDefault="009E6E0E">
      <w:pPr>
        <w:spacing w:after="1"/>
        <w:rPr>
          <w:rFonts w:ascii="Times New Roman" w:hAnsi="Times New Roman" w:cs="Times New Roman"/>
          <w:sz w:val="26"/>
          <w:szCs w:val="26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E6E0E" w:rsidRPr="009E6E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6E0E" w:rsidRPr="009E6E0E" w:rsidRDefault="009E6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E0E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>Список изменяющих документов</w:t>
            </w:r>
          </w:p>
          <w:p w:rsidR="009E6E0E" w:rsidRPr="009E6E0E" w:rsidRDefault="009E6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E0E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(в ред. </w:t>
            </w:r>
            <w:hyperlink r:id="rId4" w:history="1">
              <w:r w:rsidRPr="009E6E0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Указа</w:t>
              </w:r>
            </w:hyperlink>
            <w:r w:rsidRPr="009E6E0E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 Губернатора Сахалинской области</w:t>
            </w:r>
          </w:p>
          <w:p w:rsidR="009E6E0E" w:rsidRPr="009E6E0E" w:rsidRDefault="009E6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6E0E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>от 15.03.2021 N 14)</w:t>
            </w:r>
          </w:p>
        </w:tc>
      </w:tr>
    </w:tbl>
    <w:p w:rsidR="009E6E0E" w:rsidRPr="009E6E0E" w:rsidRDefault="009E6E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В связи с угрозой распространения на территории Сахалинской области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(2019-nCoV), в соответствии с Федеральным </w:t>
      </w:r>
      <w:hyperlink r:id="rId5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от 21.12.1994 N 68-ФЗ "О защите населения и территорий от чрезвычайных ситуаций природного и техногенного характера", Федеральным </w:t>
      </w:r>
      <w:hyperlink r:id="rId6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от 30.03.1999 N 52-ФЗ "О санитарно-эпидемиологическом благополучии населения", </w:t>
      </w:r>
      <w:hyperlink r:id="rId7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30.12.2003 N 794 "О единой государственной системе предупреждения и ликвидации чрезвычайных ситуаций", </w:t>
      </w:r>
      <w:hyperlink r:id="rId8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Сахалинской области от 13.06.2007 N 50-ЗО "О защите населения и территории Сахалинской области от чрезвычайных ситуаций природного и техногенного характера", учитывая </w:t>
      </w:r>
      <w:hyperlink r:id="rId9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рекомендации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Федеральной службы по надзору в сфере защиты прав потребителей и благополучия человека от 10.03.2020 N 02/3853-2020-27, от 17.05.2020 N 65-00-01/04-3236-2020, а также в целях предупреждения возникновения чрезвычайной ситуации в Сахалинской области постановляю:</w:t>
      </w:r>
    </w:p>
    <w:p w:rsidR="009E6E0E" w:rsidRPr="009E6E0E" w:rsidRDefault="009E6E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1. Ввести с 18 марта 2020 года на территории Сахалинской области режим повышенной готовности для органов управления, сил и средств Сахалинской территориальной подсистемы единой государственной системы предупреждения и ликвидации чрезвычайных ситуаций.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2. Установить, что проведение на территории Сахалинской области спортивных, зрелищных, публичных и иных массовых мероприятий (далее - мероприятия) допускается при условии обеспечения организаторами соблюдения гражданами социального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дистанцирования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w:anchor="P29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подпункту 5.3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настоящего указа и использования средств индивидуальной защиты органов дыхания (маски, респираторы).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lastRenderedPageBreak/>
        <w:t>3. Ввести запрет на курение кальянов в ресторанах, барах, кафе и иных общественных местах.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4. Обязать граждан: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4.1. использовать средства индивидуальной защиты органов дыхания (маски, респираторы) при нахождении в общественных местах, в том числе на объектах розничной и оптовой торговли, в организациях, оказывающих услуги и выполняющих работы, в общественном транспорте, аптеках, медицинских организациях, на парковках, в лифтах;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4.2. соблюдать дистанцию до других граждан не менее 1,5 метра (социальное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дистанцирование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>), в том числе в общественных местах, на объектах розничной и оптовой торговли, в организациях, оказывающих услуги и выполняющих работы, аптеках, медицинских организациях;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4.3. уведомлять работодателя о получении предписания должностного лица органа, осуществляющего федеральный государственный санитарно-эпидемиологический надзор, о проведении дополнительных санитарно-противоэпидемических (профилактических) мероприятий в части изоляции и медицинского наблюдения - в течение суток с момента получения.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5. Обязать всех работодателей, осуществляющих деятельность на территории Сахалинской области: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5.1. обеспечить при осуществлении деятельности соблюдение в зданиях, сооружениях (помещениях в них), на прилегающих территориях, иных рабочих местах, с использованием которых осуществляется соответствующая деятельность, требований, установленных настоящим указом (в том числе в части использования средств индивидуальной защиты и дезинфекции) и </w:t>
      </w:r>
      <w:hyperlink r:id="rId10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рекомендациями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Федеральной службы по надзору в сфере защиты прав потребителей и благополучия человека, с целью недопущения заноса и распространения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 (письмо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от 20.04.2020 N 02/7376-2020-24);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5.2. создать условия для соблюдения работниками рекомендаций по профилактике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(2019-nCoV), разработанных Федеральной службой по надзору в сфере защиты прав потребителей и благополучия человека, от 10 марта 2020 года, размещенных на официальном сайте Федеральной службы по надзору в сфере защиты прав потребителей и благополучия человека в сети Интернет (http://rospotrebnadzor.ru/);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9"/>
      <w:bookmarkEnd w:id="0"/>
      <w:r w:rsidRPr="009E6E0E">
        <w:rPr>
          <w:rFonts w:ascii="Times New Roman" w:hAnsi="Times New Roman" w:cs="Times New Roman"/>
          <w:sz w:val="26"/>
          <w:szCs w:val="26"/>
        </w:rPr>
        <w:t xml:space="preserve">5.3. обеспечить соблюдение гражданами (в том числе работниками) социального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дистанцирования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>, в том числе путем нанесения специальной разметки и установления специального режима допуска и нахождения в зданиях, строениях, сооружениях (помещениях в них), на соответствующей территории (включая прилегающую территорию), из расчета дистанции не менее 1,5 метра;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5.4. при поступлении запроса управления Федеральной службы по надзору в сфере защиты прав потребителей и благополучия человека по Сахалинской области незамедлительно представлять информацию обо всех контактах заболевшего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инфекцией (2019-nCoV) в связи с исполнением им трудовых </w:t>
      </w:r>
      <w:r w:rsidRPr="009E6E0E">
        <w:rPr>
          <w:rFonts w:ascii="Times New Roman" w:hAnsi="Times New Roman" w:cs="Times New Roman"/>
          <w:sz w:val="26"/>
          <w:szCs w:val="26"/>
        </w:rPr>
        <w:lastRenderedPageBreak/>
        <w:t>функций, обеспечить проведение дезинфекции помещений, где находился заболевший;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5.5. не допускать на рабочее место и (или) территорию организации работников, в отношении которых выданы предписания должностного лица органа, осуществляющего федеральный государственный санитарно-эпидемиологический надзор, о проведении дополнительных санитарно-противоэпидемических (профилактических) мероприятий в части соблюдения изоляции;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5.6. создать условия для прохождения работниками вакцинации от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6. Рекомендовать гражданам пройти добровольную вакцинацию от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7. Министерству здравоохранения Сахалинской области: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7.1. организовать выполнение необходимых мероприятий по поддержанию в полной готовности медицинских организаций государственной системы здравоохранения Сахалинской области (далее - медицинские организации), в том числе по обеспечению их необходимыми медицинскими и лекарственными препаратами, медицинским и инженерным имуществом;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7.2. принять меры по: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- обеспечению отбора медицинскими организациями, осуществляющими оказание медицинской помощи в экстренной форме либо в неотложной форме больным с респираторными симптомами, биологического материала у больных внебольничными пневмониями и ОРВИ для исследования на новую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коронавирусную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инфекцию (2019-nCoV);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- активизации разъяснительной работы с населением о профилактике внебольничных пневмоний, а также необходимости своевременного обращения за медицинской помощью при появлении первых симптомов респираторных заболеваний;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- формированию в медицинских организациях необходимого запаса медицинских масок (не менее чем на три месяца);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7.3. осуществлять мониторинг распространения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 на территории Сахалинской области;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7.4. обеспечить работу "горячей линии" по телефону 1-300: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- в целях информирования граждан по вопросам, связанным с распространением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 (добавочный 8);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- в целях записи на проведение добровольной вакцинации от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инфекции (2019-nCoV) (добавочный 10);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7.5. организовать работу медицинских организаций с приоритетом оказания медицинской помощи на дому лихорадящим больным с респираторными </w:t>
      </w:r>
      <w:r w:rsidRPr="009E6E0E">
        <w:rPr>
          <w:rFonts w:ascii="Times New Roman" w:hAnsi="Times New Roman" w:cs="Times New Roman"/>
          <w:sz w:val="26"/>
          <w:szCs w:val="26"/>
        </w:rPr>
        <w:lastRenderedPageBreak/>
        <w:t>симптомами и пациентам старше 60 лет.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8. Министерству социальной защиты Сахалинской области обеспечить работу телефонной "горячей линии" (8-800-201-00-99) для приема запросов граждан, находящихся на самоизоляции, по предоставлению мер социальной поддержки и социальных услуг.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9. Министерству образования Сахалинской области: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9.1. обеспечить принятие в установленном порядке решений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9.2. на время реализации образовательных программ начального общего, основного общего, среднего общего образования с применением электронного обучения и дистанционных образовательных технологий и (или) реализации основных образовательных программ среднего общего образования в очной форме для обучающихся выпускных 11-х классов организовать с 6 апреля 2020 года предоставление продуктовых наборов (пайков) отдельным категориям обучающихся, имеющих право на обеспечение питанием в государственных и муниципальных образовательных организациях в соответствии с </w:t>
      </w:r>
      <w:hyperlink r:id="rId11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пунктами 1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2" w:history="1">
        <w:r w:rsidRPr="009E6E0E">
          <w:rPr>
            <w:rFonts w:ascii="Times New Roman" w:hAnsi="Times New Roman" w:cs="Times New Roman"/>
            <w:color w:val="0000FF"/>
            <w:sz w:val="26"/>
            <w:szCs w:val="26"/>
          </w:rPr>
          <w:t>1-3 статьи 10</w:t>
        </w:r>
      </w:hyperlink>
      <w:r w:rsidRPr="009E6E0E">
        <w:rPr>
          <w:rFonts w:ascii="Times New Roman" w:hAnsi="Times New Roman" w:cs="Times New Roman"/>
          <w:sz w:val="26"/>
          <w:szCs w:val="26"/>
        </w:rPr>
        <w:t xml:space="preserve"> Закона Сахалинской области от 18.03.2014 N 9-ЗО "Об образовании в Сахалинской области".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10. Рекомендовать Управлению Министерства внутренних дел Российской Федерации по Сахалинской области, начальникам подчиненных ему территориальных подразделений МВД России по Сахалинской области на районном уровне в пределах предоставленных полномочий: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10.1. совместно с работниками министерства здравоохранения Сахалинской области и сформированными медицинскими бригадами медицинских организаций осуществлять контроль за соблюдением предписаний лицами, в отношении которых должностным лицом органа, осуществляющего федеральный государственный санитарно-эпидемиологический надзор, вынесено предписание о проведении дополнительных санитарно-противоэпидемических (профилактических) мероприятий;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10.2. организовать направление (при необходимости) сотрудников территориальных подразделений к работе медицинских бригад медицинских организаций.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11. Рекомендовать управлению Федеральной службы по надзору в сфере защиты прав потребителей и благополучия человека по Сахалинской области: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11.1. при необходимости рассматривать вопросы о введении (снятии) ограничительных мероприятий;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11.2. при получении положительных и сомнительных результатов лабораторных исследований на новую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коронавирусную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инфекцию (2019-nCoV) </w:t>
      </w:r>
      <w:r w:rsidRPr="009E6E0E">
        <w:rPr>
          <w:rFonts w:ascii="Times New Roman" w:hAnsi="Times New Roman" w:cs="Times New Roman"/>
          <w:sz w:val="26"/>
          <w:szCs w:val="26"/>
        </w:rPr>
        <w:lastRenderedPageBreak/>
        <w:t>организовать комплекс противоэпидемических мероприятий;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11.3. в кратчайшие сроки информировать министерство здравоохранения Сахалинской области при получении положительных и сомнительных результатов лабораторных исследований на новую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коронавирусную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инфекцию (2019-nCoV).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12. Руководителям транспортных предприятий различных форм собственности в соответствии с рекомендациями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>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12.1. обеспечить дезинфекцию пассажирских транспортных средств;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12.2. не осуществлять перевозку пассажиров при отсутствии средств защиты органов дыхания (масок).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13. Рекомендовать органам местного самоуправления муниципальных образований Сахалинской области: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13.1. ограничить выезд организованных групп детей и взрослых в зарубежные страны, где зарегистрированы случаи заболевания новой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 xml:space="preserve"> инфекцией (2019-nCoV);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13.2. создать механизированные бригады с привлечением коммунальных служб для очистки загрязненных мусором территорий, санитарной обработки поверхностей в общественных местах и поверхностей, к которым прикасаются люди, в том числе детских, спортивных площадок, остановочных пунктов, скамеек (лавок).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14. Управляющим компаниям обеспечить организацию работ по санитарной обработке поверхностей в местах общего пользования многоквартирных домов в соответствии с рекомендациями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>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15. Министерству жилищно-коммунальног</w:t>
      </w:r>
      <w:bookmarkStart w:id="1" w:name="_GoBack"/>
      <w:bookmarkEnd w:id="1"/>
      <w:r w:rsidRPr="009E6E0E">
        <w:rPr>
          <w:rFonts w:ascii="Times New Roman" w:hAnsi="Times New Roman" w:cs="Times New Roman"/>
          <w:sz w:val="26"/>
          <w:szCs w:val="26"/>
        </w:rPr>
        <w:t>о хозяйства обеспечить принятие в установленном порядке решений об освобождении граждан, зарегистрированных на территории Сахалинской области, уволенных и признанных безработными после 26 марта 2020 года (за исключением граждан, уволенных за нарушение трудовой дисциплины или другие виновные действия), являющихся собственниками жилых помещений в многоквартирных домах, расположенных на территории Сахалинской области, от уплаты взносов на капитальный ремонт общего имущества в многоквартирном доме за период с 01.04.2020 по 01.06.2020.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16. Департаменту информационной политики Правительства Сахалинской области обеспечить информирование населения Сахалинской области через средства массовой информации о работе и способах обращения на "горячую линию" министерства здравоохранения Сахалинской области по телефону 1-300 и "горячую линию" министерства социальной защиты Сахалинской области по телефону 8-800-201-00-99.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17. Рекомендовать управлению Федеральной службы войск национальной гвардии Российской Федерации по Сахалинской области обеспечить общественный порядок и безопасность работы медицинских организаций.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lastRenderedPageBreak/>
        <w:t>18. Рекомендовать Главному управлению Министерства Российской Федерации по делам гражданской обороны, чрезвычайным ситуациям и ликвидации последствий стихийных бедствий по Сахалинской области в случае возникновения чрезвычайной ситуации привлекать к проведению мероприятий по ее ликвидации необходимые силы и средства Сахалинской территориальной подсистемы единой государственной системы предупреждения и ликвидации чрезвычайных ситуаций.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19. Опубликовать настоящий указ в газете "Губернские ведомости", на официальном сайте Губернатора и Правительства Сахалинской области, на "Официальном интернет-портале правовой информации".</w:t>
      </w:r>
    </w:p>
    <w:p w:rsidR="009E6E0E" w:rsidRPr="009E6E0E" w:rsidRDefault="009E6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 xml:space="preserve">20. Контроль за выполнением настоящего указа возложить на председателя Правительства Сахалинской области </w:t>
      </w: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А.В.Белика</w:t>
      </w:r>
      <w:proofErr w:type="spellEnd"/>
      <w:r w:rsidRPr="009E6E0E">
        <w:rPr>
          <w:rFonts w:ascii="Times New Roman" w:hAnsi="Times New Roman" w:cs="Times New Roman"/>
          <w:sz w:val="26"/>
          <w:szCs w:val="26"/>
        </w:rPr>
        <w:t>.</w:t>
      </w:r>
    </w:p>
    <w:p w:rsidR="009E6E0E" w:rsidRPr="009E6E0E" w:rsidRDefault="009E6E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Исполняющий обязанности Губернатора</w:t>
      </w:r>
    </w:p>
    <w:p w:rsidR="009E6E0E" w:rsidRPr="009E6E0E" w:rsidRDefault="009E6E0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E6E0E">
        <w:rPr>
          <w:rFonts w:ascii="Times New Roman" w:hAnsi="Times New Roman" w:cs="Times New Roman"/>
          <w:sz w:val="26"/>
          <w:szCs w:val="26"/>
        </w:rPr>
        <w:t>Сахалинской области</w:t>
      </w:r>
    </w:p>
    <w:p w:rsidR="009E6E0E" w:rsidRPr="009E6E0E" w:rsidRDefault="009E6E0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9E6E0E">
        <w:rPr>
          <w:rFonts w:ascii="Times New Roman" w:hAnsi="Times New Roman" w:cs="Times New Roman"/>
          <w:sz w:val="26"/>
          <w:szCs w:val="26"/>
        </w:rPr>
        <w:t>А.В.Белик</w:t>
      </w:r>
      <w:proofErr w:type="spellEnd"/>
    </w:p>
    <w:p w:rsidR="009E6E0E" w:rsidRPr="009E6E0E" w:rsidRDefault="009E6E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6E0E" w:rsidRPr="009E6E0E" w:rsidRDefault="009E6E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6E0E" w:rsidRDefault="009E6E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3319" w:rsidRDefault="00E83319"/>
    <w:sectPr w:rsidR="00E83319" w:rsidSect="00EE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0E"/>
    <w:rsid w:val="009E6E0E"/>
    <w:rsid w:val="00E8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A053"/>
  <w15:chartTrackingRefBased/>
  <w15:docId w15:val="{25FB6FE9-AFDF-45DC-A11E-A9D099B2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6E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973278ED36AC6C2ADC0EB3BAA75E626A133A533091E877D499C23E28BCEAE062D4CA13513DA61C9FF95027DF7DA272F88D4C0DACD4C6FBAC0C6248p1ZB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973278ED36AC6C2ADC10BEACCB026E691E615C3590E2288FCCC46977ECECB52294CC461279AB1C9AF204719A23FB22BBC6410FB5C8C6FApBZ3A" TargetMode="External"/><Relationship Id="rId12" Type="http://schemas.openxmlformats.org/officeDocument/2006/relationships/hyperlink" Target="consultantplus://offline/ref=7E973278ED36AC6C2ADC0EB3BAA75E626A133A533091EB76D799C23E28BCEAE062D4CA13513DA61C9FF95125DB7DA272F88D4C0DACD4C6FBAC0C6248p1Z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973278ED36AC6C2ADC10BEACCB026E691D635F3596E2288FCCC46977ECECB52294CC461279AF1E96F204719A23FB22BBC6410FB5C8C6FApBZ3A" TargetMode="External"/><Relationship Id="rId11" Type="http://schemas.openxmlformats.org/officeDocument/2006/relationships/hyperlink" Target="consultantplus://offline/ref=7E973278ED36AC6C2ADC0EB3BAA75E626A133A533091EB76D799C23E28BCEAE062D4CA13513DA61C9FF95129DA7DA272F88D4C0DACD4C6FBAC0C6248p1ZBA" TargetMode="External"/><Relationship Id="rId5" Type="http://schemas.openxmlformats.org/officeDocument/2006/relationships/hyperlink" Target="consultantplus://offline/ref=7E973278ED36AC6C2ADC10BEACCB026E691F645D3492E2288FCCC46977ECECB52294CC451370A049CEBD052DDF71E823BFC6430CA9pCZBA" TargetMode="External"/><Relationship Id="rId10" Type="http://schemas.openxmlformats.org/officeDocument/2006/relationships/hyperlink" Target="consultantplus://offline/ref=7E973278ED36AC6C2ADC10BEACCB026E691D64593593E2288FCCC46977ECECB52294CC461279AB1D97F204719A23FB22BBC6410FB5C8C6FApBZ3A" TargetMode="External"/><Relationship Id="rId4" Type="http://schemas.openxmlformats.org/officeDocument/2006/relationships/hyperlink" Target="consultantplus://offline/ref=7E973278ED36AC6C2ADC0EB3BAA75E626A133A533091E178D49CC23E28BCEAE062D4CA13513DA61C9FF95020DB7DA272F88D4C0DACD4C6FBAC0C6248p1ZBA" TargetMode="External"/><Relationship Id="rId9" Type="http://schemas.openxmlformats.org/officeDocument/2006/relationships/hyperlink" Target="consultantplus://offline/ref=7E973278ED36AC6C2ADC10BEACCB026E691C635A3498E2288FCCC46977ECECB52294CC461279AB1D98F204719A23FB22BBC6410FB5C8C6FApBZ3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2172</Words>
  <Characters>12383</Characters>
  <Application>Microsoft Office Word</Application>
  <DocSecurity>0</DocSecurity>
  <Lines>103</Lines>
  <Paragraphs>29</Paragraphs>
  <ScaleCrop>false</ScaleCrop>
  <Company/>
  <LinksUpToDate>false</LinksUpToDate>
  <CharactersWithSpaces>14526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 Николаевна</dc:creator>
  <cp:keywords/>
  <dc:description/>
  <cp:lastModifiedBy>Рябова Наталья Николаевна</cp:lastModifiedBy>
  <cp:revision>1</cp:revision>
  <dcterms:created xsi:type="dcterms:W3CDTF">2021-03-17T00:25:00Z</dcterms:created>
  <dcterms:modified xsi:type="dcterms:W3CDTF">2021-03-17T00:27:00Z</dcterms:modified>
</cp:coreProperties>
</file>