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1A17" w:rsidRPr="008538EA" w:rsidRDefault="008F1CEC" w:rsidP="001E1A17">
      <w:pPr>
        <w:spacing w:after="0"/>
      </w:pPr>
      <w:r w:rsidRPr="0045296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3D48D1C" wp14:editId="0C360CD1">
            <wp:extent cx="3120390" cy="806945"/>
            <wp:effectExtent l="19050" t="0" r="41910" b="12700"/>
            <wp:docPr id="20" name="Схема 2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  <w:r w:rsidR="006D6890">
        <w:rPr>
          <w:rFonts w:ascii="Times New Roman" w:eastAsia="Times New Roman" w:hAnsi="Times New Roman" w:cs="Times New Roman"/>
          <w:b/>
          <w:noProof/>
          <w:sz w:val="16"/>
          <w:szCs w:val="16"/>
          <w:lang w:eastAsia="ru-RU"/>
        </w:rPr>
        <mc:AlternateContent>
          <mc:Choice Requires="wps">
            <w:drawing>
              <wp:anchor distT="0" distB="0" distL="114300" distR="114300" simplePos="0" relativeHeight="251725312" behindDoc="0" locked="0" layoutInCell="1" allowOverlap="1" wp14:anchorId="6D0FE48C" wp14:editId="15BFC8B2">
                <wp:simplePos x="0" y="0"/>
                <wp:positionH relativeFrom="leftMargin">
                  <wp:posOffset>221331</wp:posOffset>
                </wp:positionH>
                <wp:positionV relativeFrom="paragraph">
                  <wp:posOffset>908050</wp:posOffset>
                </wp:positionV>
                <wp:extent cx="14205" cy="5577450"/>
                <wp:effectExtent l="0" t="0" r="24130" b="23495"/>
                <wp:wrapNone/>
                <wp:docPr id="23" name="Прямая соединительная линия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205" cy="557745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1000E37" id="Прямая соединительная линия 23" o:spid="_x0000_s1026" style="position:absolute;z-index:251725312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" from="17.45pt,71.5pt" to="18.55pt,5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" strokecolor="black [3213]">
                <w10:wrap anchorx="margin"/>
              </v:line>
            </w:pict>
          </mc:Fallback>
        </mc:AlternateContent>
      </w:r>
    </w:p>
    <w:p w:rsidR="001E1A17" w:rsidRPr="0028693A" w:rsidRDefault="001E1A17" w:rsidP="001E1A1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16"/>
          <w:szCs w:val="1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 w:rsidRPr="0028693A">
        <w:rPr>
          <w:rFonts w:ascii="Times New Roman" w:eastAsia="Times New Roman" w:hAnsi="Times New Roman" w:cs="Times New Roman"/>
          <w:b/>
          <w:noProof/>
          <w:sz w:val="16"/>
          <w:szCs w:val="16"/>
          <w:lang w:eastAsia="ru-RU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mc:AlternateContent>
          <mc:Choice Requires="wps">
            <w:drawing>
              <wp:anchor distT="0" distB="0" distL="114300" distR="114300" simplePos="0" relativeHeight="251723264" behindDoc="0" locked="0" layoutInCell="1" allowOverlap="1" wp14:anchorId="5181328A" wp14:editId="647CCAFF">
                <wp:simplePos x="0" y="0"/>
                <wp:positionH relativeFrom="column">
                  <wp:posOffset>-13335</wp:posOffset>
                </wp:positionH>
                <wp:positionV relativeFrom="paragraph">
                  <wp:posOffset>78105</wp:posOffset>
                </wp:positionV>
                <wp:extent cx="200025" cy="0"/>
                <wp:effectExtent l="0" t="76200" r="28575" b="95250"/>
                <wp:wrapNone/>
                <wp:docPr id="27" name="Auto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00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B0F8BC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69" o:spid="_x0000_s1026" type="#_x0000_t32" style="position:absolute;margin-left:-1.05pt;margin-top:6.15pt;width:15.75pt;height:0;z-index:25172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">
                <v:stroke endarrow="block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/>
          <w:sz w:val="16"/>
          <w:szCs w:val="1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      </w:t>
      </w:r>
      <w:r w:rsidRPr="0028693A">
        <w:rPr>
          <w:rFonts w:ascii="Times New Roman" w:eastAsia="Times New Roman" w:hAnsi="Times New Roman" w:cs="Times New Roman"/>
          <w:b/>
          <w:sz w:val="16"/>
          <w:szCs w:val="1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близкого родства или свойства (родители, супруги, дети, братья, сестры, а также братья, сестры, родители, дети супругов и супруги детей) с гражданским служащим, если замещение должности гражданской службы связано с непосредственной подчиненностью или подконтрольностью одного из них другому;</w:t>
      </w:r>
    </w:p>
    <w:p w:rsidR="001E1A17" w:rsidRPr="0028693A" w:rsidRDefault="001E1A17" w:rsidP="001E1A1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16"/>
          <w:szCs w:val="1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 w:rsidRPr="0028693A">
        <w:rPr>
          <w:rFonts w:ascii="Times New Roman" w:eastAsia="Times New Roman" w:hAnsi="Times New Roman" w:cs="Times New Roman"/>
          <w:b/>
          <w:noProof/>
          <w:sz w:val="16"/>
          <w:szCs w:val="16"/>
          <w:lang w:eastAsia="ru-RU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mc:AlternateContent>
          <mc:Choice Requires="wps">
            <w:drawing>
              <wp:anchor distT="0" distB="0" distL="114300" distR="114300" simplePos="0" relativeHeight="251712000" behindDoc="0" locked="0" layoutInCell="1" allowOverlap="1" wp14:anchorId="228483F0" wp14:editId="50C645DC">
                <wp:simplePos x="0" y="0"/>
                <wp:positionH relativeFrom="column">
                  <wp:posOffset>-11430</wp:posOffset>
                </wp:positionH>
                <wp:positionV relativeFrom="paragraph">
                  <wp:posOffset>85725</wp:posOffset>
                </wp:positionV>
                <wp:extent cx="200025" cy="0"/>
                <wp:effectExtent l="0" t="76200" r="28575" b="95250"/>
                <wp:wrapNone/>
                <wp:docPr id="26" name="AutoShap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00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5080B9" id="AutoShape 70" o:spid="_x0000_s1026" type="#_x0000_t32" style="position:absolute;margin-left:-.9pt;margin-top:6.75pt;width:15.75pt;height:0;z-index:25171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">
                <v:stroke endarrow="block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/>
          <w:sz w:val="16"/>
          <w:szCs w:val="1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       </w:t>
      </w:r>
      <w:r w:rsidRPr="0028693A">
        <w:rPr>
          <w:rFonts w:ascii="Times New Roman" w:eastAsia="Times New Roman" w:hAnsi="Times New Roman" w:cs="Times New Roman"/>
          <w:b/>
          <w:sz w:val="16"/>
          <w:szCs w:val="1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утраты представителем нанимателя доверия к гражданскому служащему в случаях несоблюдения ограничений и запретов, требований о предотвращении или об урегулировании конфликта интересов и неисполнения обязанностей, установленных в целях противодействия коррупции;</w:t>
      </w:r>
    </w:p>
    <w:p w:rsidR="001E1A17" w:rsidRPr="0028693A" w:rsidRDefault="001E1A17" w:rsidP="001E1A1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16"/>
          <w:szCs w:val="1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 w:rsidRPr="0028693A">
        <w:rPr>
          <w:rFonts w:ascii="Times New Roman" w:eastAsia="Times New Roman" w:hAnsi="Times New Roman" w:cs="Times New Roman"/>
          <w:b/>
          <w:noProof/>
          <w:sz w:val="16"/>
          <w:szCs w:val="16"/>
          <w:lang w:eastAsia="ru-RU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mc:AlternateContent>
          <mc:Choice Requires="wps">
            <w:drawing>
              <wp:anchor distT="0" distB="0" distL="114300" distR="114300" simplePos="0" relativeHeight="251713024" behindDoc="0" locked="0" layoutInCell="1" allowOverlap="1" wp14:anchorId="6172E130" wp14:editId="0F35C73B">
                <wp:simplePos x="0" y="0"/>
                <wp:positionH relativeFrom="column">
                  <wp:posOffset>-11430</wp:posOffset>
                </wp:positionH>
                <wp:positionV relativeFrom="paragraph">
                  <wp:posOffset>70485</wp:posOffset>
                </wp:positionV>
                <wp:extent cx="200025" cy="0"/>
                <wp:effectExtent l="0" t="76200" r="28575" b="95250"/>
                <wp:wrapNone/>
                <wp:docPr id="9" name="AutoShap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00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EB4C9C" id="AutoShape 70" o:spid="_x0000_s1026" type="#_x0000_t32" style="position:absolute;margin-left:-.9pt;margin-top:5.55pt;width:15.75pt;height:0;z-index:25171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">
                <v:stroke endarrow="block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/>
          <w:sz w:val="16"/>
          <w:szCs w:val="1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       </w:t>
      </w:r>
      <w:r w:rsidRPr="0028693A">
        <w:rPr>
          <w:rFonts w:ascii="Times New Roman" w:eastAsia="Times New Roman" w:hAnsi="Times New Roman" w:cs="Times New Roman"/>
          <w:b/>
          <w:sz w:val="16"/>
          <w:szCs w:val="1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непредставления установленных Федеральным законом 79-ФЗ сведений или представления заведомо ложных сведений о доходах, об имуществе и обязательствах имущественного характера при поступлении на гражданскую службу;</w:t>
      </w:r>
    </w:p>
    <w:p w:rsidR="001E1A17" w:rsidRPr="0028693A" w:rsidRDefault="001E1A17" w:rsidP="001E1A1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b/>
          <w:sz w:val="16"/>
          <w:szCs w:val="1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 w:rsidRPr="0028693A">
        <w:rPr>
          <w:rFonts w:ascii="Times New Roman" w:eastAsia="Times New Roman" w:hAnsi="Times New Roman" w:cs="Times New Roman"/>
          <w:b/>
          <w:noProof/>
          <w:sz w:val="16"/>
          <w:szCs w:val="16"/>
          <w:lang w:eastAsia="ru-RU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mc:AlternateContent>
          <mc:Choice Requires="wps">
            <w:drawing>
              <wp:anchor distT="0" distB="0" distL="114300" distR="114300" simplePos="0" relativeHeight="251714048" behindDoc="0" locked="0" layoutInCell="1" allowOverlap="1" wp14:anchorId="1D28DF47" wp14:editId="440A6D27">
                <wp:simplePos x="0" y="0"/>
                <wp:positionH relativeFrom="column">
                  <wp:posOffset>-1905</wp:posOffset>
                </wp:positionH>
                <wp:positionV relativeFrom="paragraph">
                  <wp:posOffset>57150</wp:posOffset>
                </wp:positionV>
                <wp:extent cx="200025" cy="0"/>
                <wp:effectExtent l="0" t="76200" r="28575" b="95250"/>
                <wp:wrapNone/>
                <wp:docPr id="10" name="AutoShap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00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E83B26" id="AutoShape 70" o:spid="_x0000_s1026" type="#_x0000_t32" style="position:absolute;margin-left:-.15pt;margin-top:4.5pt;width:15.75pt;height:0;z-index:25171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">
                <v:stroke endarrow="block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/>
          <w:sz w:val="16"/>
          <w:szCs w:val="1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       </w:t>
      </w:r>
      <w:r w:rsidRPr="0028693A">
        <w:rPr>
          <w:rFonts w:ascii="Times New Roman" w:hAnsi="Times New Roman" w:cs="Times New Roman"/>
          <w:b/>
          <w:sz w:val="16"/>
          <w:szCs w:val="1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признания его недееспособным или ограниченно дееспособным решением суда, вступившим в законную силу;</w:t>
      </w:r>
    </w:p>
    <w:p w:rsidR="001E1A17" w:rsidRPr="0028693A" w:rsidRDefault="001E1A17" w:rsidP="001E1A1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b/>
          <w:sz w:val="16"/>
          <w:szCs w:val="1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 w:rsidRPr="0028693A">
        <w:rPr>
          <w:rFonts w:ascii="Times New Roman" w:eastAsia="Times New Roman" w:hAnsi="Times New Roman" w:cs="Times New Roman"/>
          <w:b/>
          <w:noProof/>
          <w:sz w:val="16"/>
          <w:szCs w:val="16"/>
          <w:lang w:eastAsia="ru-RU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mc:AlternateContent>
          <mc:Choice Requires="wps">
            <w:drawing>
              <wp:anchor distT="0" distB="0" distL="114300" distR="114300" simplePos="0" relativeHeight="251715072" behindDoc="0" locked="0" layoutInCell="1" allowOverlap="1" wp14:anchorId="5F0A3A26" wp14:editId="26659A80">
                <wp:simplePos x="0" y="0"/>
                <wp:positionH relativeFrom="margin">
                  <wp:align>left</wp:align>
                </wp:positionH>
                <wp:positionV relativeFrom="paragraph">
                  <wp:posOffset>63126</wp:posOffset>
                </wp:positionV>
                <wp:extent cx="200025" cy="0"/>
                <wp:effectExtent l="0" t="76200" r="9525" b="95250"/>
                <wp:wrapNone/>
                <wp:docPr id="11" name="AutoShap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00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91C8E5" id="AutoShape 70" o:spid="_x0000_s1026" type="#_x0000_t32" style="position:absolute;margin-left:0;margin-top:4.95pt;width:15.75pt;height:0;z-index:25171507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">
                <v:stroke endarrow="block"/>
                <w10:wrap anchorx="margin"/>
              </v:shape>
            </w:pict>
          </mc:Fallback>
        </mc:AlternateContent>
      </w:r>
      <w:r w:rsidRPr="0028693A">
        <w:rPr>
          <w:rFonts w:ascii="Times New Roman" w:hAnsi="Times New Roman" w:cs="Times New Roman"/>
          <w:b/>
          <w:sz w:val="16"/>
          <w:szCs w:val="1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      </w:t>
      </w:r>
      <w:r>
        <w:rPr>
          <w:rFonts w:ascii="Times New Roman" w:hAnsi="Times New Roman" w:cs="Times New Roman"/>
          <w:b/>
          <w:sz w:val="16"/>
          <w:szCs w:val="1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Pr="0028693A">
        <w:rPr>
          <w:rFonts w:ascii="Times New Roman" w:hAnsi="Times New Roman" w:cs="Times New Roman"/>
          <w:b/>
          <w:sz w:val="16"/>
          <w:szCs w:val="1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осуждения его к наказанию, исключающему возможность исполнения должностных обязанностей по должности государственной службы (гражданской службы), по приговору суда, вступившему в законную силу, а также в случае наличия не снятой или не погашенной в установленном федеральным законом порядке судимости;</w:t>
      </w:r>
    </w:p>
    <w:p w:rsidR="001E1A17" w:rsidRPr="0028693A" w:rsidRDefault="001E1A17" w:rsidP="001E1A1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b/>
          <w:sz w:val="16"/>
          <w:szCs w:val="1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 w:rsidRPr="0028693A">
        <w:rPr>
          <w:rFonts w:ascii="Times New Roman" w:eastAsia="Times New Roman" w:hAnsi="Times New Roman" w:cs="Times New Roman"/>
          <w:b/>
          <w:noProof/>
          <w:sz w:val="16"/>
          <w:szCs w:val="16"/>
          <w:lang w:eastAsia="ru-RU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mc:AlternateContent>
          <mc:Choice Requires="wps">
            <w:drawing>
              <wp:anchor distT="0" distB="0" distL="114300" distR="114300" simplePos="0" relativeHeight="251716096" behindDoc="0" locked="0" layoutInCell="1" allowOverlap="1" wp14:anchorId="22E4DA0C" wp14:editId="408DC504">
                <wp:simplePos x="0" y="0"/>
                <wp:positionH relativeFrom="margin">
                  <wp:align>left</wp:align>
                </wp:positionH>
                <wp:positionV relativeFrom="paragraph">
                  <wp:posOffset>65089</wp:posOffset>
                </wp:positionV>
                <wp:extent cx="200025" cy="0"/>
                <wp:effectExtent l="0" t="76200" r="9525" b="95250"/>
                <wp:wrapNone/>
                <wp:docPr id="12" name="AutoShap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00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B8C9E2" id="AutoShape 70" o:spid="_x0000_s1026" type="#_x0000_t32" style="position:absolute;margin-left:0;margin-top:5.15pt;width:15.75pt;height:0;z-index:25171609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">
                <v:stroke endarrow="block"/>
                <w10:wrap anchorx="margin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/>
          <w:sz w:val="16"/>
          <w:szCs w:val="16"/>
          <w:lang w:eastAsia="ru-RU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       </w:t>
      </w:r>
      <w:r w:rsidRPr="0028693A">
        <w:rPr>
          <w:rFonts w:ascii="Times New Roman" w:eastAsia="Times New Roman" w:hAnsi="Times New Roman" w:cs="Times New Roman"/>
          <w:b/>
          <w:sz w:val="16"/>
          <w:szCs w:val="16"/>
          <w:lang w:eastAsia="ru-RU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отказа от прохождения процедуры оформления допуска к сведениям, составляющим государственную и иную охраняемую федеральным </w:t>
      </w:r>
      <w:hyperlink r:id="rId13" w:history="1">
        <w:r w:rsidRPr="0028693A">
          <w:rPr>
            <w:rFonts w:ascii="Times New Roman" w:eastAsia="Times New Roman" w:hAnsi="Times New Roman" w:cs="Times New Roman"/>
            <w:b/>
            <w:color w:val="0000FF"/>
            <w:sz w:val="16"/>
            <w:szCs w:val="16"/>
            <w:lang w:eastAsia="ru-RU"/>
            <w14:shadow w14:blurRad="69850" w14:dist="43180" w14:dir="5400000" w14:sx="0" w14:sy="0" w14:kx="0" w14:ky="0" w14:algn="none">
              <w14:srgbClr w14:val="000000">
                <w14:alpha w14:val="35000"/>
              </w14:srgbClr>
            </w14:shadow>
            <w14:textOutline w14:w="952" w14:cap="flat" w14:cmpd="sng" w14:algn="ctr">
              <w14:noFill/>
              <w14:prstDash w14:val="solid"/>
              <w14:round/>
            </w14:textOutline>
            <w14:textFill>
              <w14:gradFill>
                <w14:gsLst>
                  <w14:gs w14:pos="0">
                    <w14:schemeClr w14:val="accent6">
                      <w14:shade w14:val="20000"/>
                      <w14:satMod w14:val="200000"/>
                    </w14:schemeClr>
                  </w14:gs>
                  <w14:gs w14:pos="78000">
                    <w14:schemeClr w14:val="accent6">
                      <w14:tint w14:val="90000"/>
                      <w14:shade w14:val="89000"/>
                      <w14:satMod w14:val="220000"/>
                    </w14:schemeClr>
                  </w14:gs>
                  <w14:gs w14:pos="100000">
                    <w14:schemeClr w14:val="accent6">
                      <w14:tint w14:val="12000"/>
                      <w14:satMod w14:val="255000"/>
                    </w14:schemeClr>
                  </w14:gs>
                </w14:gsLst>
                <w14:lin w14:ang="5400000" w14:scaled="0"/>
              </w14:gradFill>
            </w14:textFill>
          </w:rPr>
          <w:t>законом</w:t>
        </w:r>
      </w:hyperlink>
      <w:r w:rsidRPr="0028693A">
        <w:rPr>
          <w:rFonts w:ascii="Times New Roman" w:eastAsia="Times New Roman" w:hAnsi="Times New Roman" w:cs="Times New Roman"/>
          <w:b/>
          <w:sz w:val="16"/>
          <w:szCs w:val="16"/>
          <w:lang w:eastAsia="ru-RU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тайну, если исполнение должностных обязанностей по должности гражданской службы, на замещение которой претендует гражданин, или по замещаемой гражданским служащим должности гражданской службы связано с использованием таких сведений;</w:t>
      </w:r>
    </w:p>
    <w:p w:rsidR="001E1A17" w:rsidRPr="0028693A" w:rsidRDefault="001E1A17" w:rsidP="001E1A17">
      <w:pPr>
        <w:widowControl w:val="0"/>
        <w:tabs>
          <w:tab w:val="left" w:pos="142"/>
        </w:tabs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 w:rsidRPr="0028693A">
        <w:rPr>
          <w:rFonts w:ascii="Times New Roman" w:eastAsia="Times New Roman" w:hAnsi="Times New Roman" w:cs="Times New Roman"/>
          <w:b/>
          <w:noProof/>
          <w:sz w:val="16"/>
          <w:szCs w:val="16"/>
          <w:lang w:eastAsia="ru-RU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mc:AlternateContent>
          <mc:Choice Requires="wps">
            <w:drawing>
              <wp:anchor distT="0" distB="0" distL="114300" distR="114300" simplePos="0" relativeHeight="251724288" behindDoc="0" locked="0" layoutInCell="1" allowOverlap="1" wp14:anchorId="19CC0F4F" wp14:editId="44740FE8">
                <wp:simplePos x="0" y="0"/>
                <wp:positionH relativeFrom="column">
                  <wp:posOffset>-11219</wp:posOffset>
                </wp:positionH>
                <wp:positionV relativeFrom="paragraph">
                  <wp:posOffset>49318</wp:posOffset>
                </wp:positionV>
                <wp:extent cx="200025" cy="0"/>
                <wp:effectExtent l="0" t="76200" r="28575" b="95250"/>
                <wp:wrapNone/>
                <wp:docPr id="19" name="AutoShap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00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096B4C" id="AutoShape 70" o:spid="_x0000_s1026" type="#_x0000_t32" style="position:absolute;margin-left:-.9pt;margin-top:3.9pt;width:15.75pt;height:0;z-index:25172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">
                <v:stroke endarrow="block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/>
          <w:sz w:val="16"/>
          <w:szCs w:val="16"/>
          <w:lang w:eastAsia="ru-RU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       </w:t>
      </w:r>
      <w:r w:rsidRPr="0028693A">
        <w:rPr>
          <w:rFonts w:ascii="Times New Roman" w:eastAsia="Times New Roman" w:hAnsi="Times New Roman" w:cs="Times New Roman"/>
          <w:b/>
          <w:sz w:val="16"/>
          <w:szCs w:val="16"/>
          <w:lang w:eastAsia="ru-RU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наличия заболевания, препятствующего поступлению на гражданскую службу или ее прохождению и подтвержденного заключением медицинской организации. </w:t>
      </w:r>
    </w:p>
    <w:p w:rsidR="001E1A17" w:rsidRDefault="001E1A17" w:rsidP="001E1A17">
      <w:pPr>
        <w:widowControl w:val="0"/>
        <w:tabs>
          <w:tab w:val="left" w:pos="142"/>
        </w:tabs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 w:rsidRPr="0028693A">
        <w:rPr>
          <w:rFonts w:ascii="Times New Roman" w:eastAsia="Times New Roman" w:hAnsi="Times New Roman" w:cs="Times New Roman"/>
          <w:b/>
          <w:noProof/>
          <w:sz w:val="16"/>
          <w:szCs w:val="16"/>
          <w:lang w:eastAsia="ru-RU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mc:AlternateContent>
          <mc:Choice Requires="wps">
            <w:drawing>
              <wp:anchor distT="0" distB="0" distL="114300" distR="114300" simplePos="0" relativeHeight="251717120" behindDoc="0" locked="0" layoutInCell="1" allowOverlap="1" wp14:anchorId="339318B0" wp14:editId="2D26F6E0">
                <wp:simplePos x="0" y="0"/>
                <wp:positionH relativeFrom="margin">
                  <wp:align>left</wp:align>
                </wp:positionH>
                <wp:positionV relativeFrom="paragraph">
                  <wp:posOffset>63096</wp:posOffset>
                </wp:positionV>
                <wp:extent cx="200025" cy="0"/>
                <wp:effectExtent l="0" t="76200" r="9525" b="95250"/>
                <wp:wrapNone/>
                <wp:docPr id="14" name="AutoShap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00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E4EBB8" id="AutoShape 70" o:spid="_x0000_s1026" type="#_x0000_t32" style="position:absolute;margin-left:0;margin-top:4.95pt;width:15.75pt;height:0;z-index:25171712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">
                <v:stroke endarrow="block"/>
                <w10:wrap anchorx="margin"/>
              </v:shape>
            </w:pict>
          </mc:Fallback>
        </mc:AlternateContent>
      </w:r>
      <w:r w:rsidRPr="0028693A">
        <w:rPr>
          <w:rFonts w:ascii="Times New Roman" w:eastAsia="Times New Roman" w:hAnsi="Times New Roman" w:cs="Times New Roman"/>
          <w:b/>
          <w:sz w:val="16"/>
          <w:szCs w:val="16"/>
          <w:lang w:eastAsia="ru-RU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         выхода из гражданства Российской Федерации или приобретения гражданства другого государства;</w:t>
      </w:r>
    </w:p>
    <w:p w:rsidR="001E1A17" w:rsidRPr="0028693A" w:rsidRDefault="001E1A17" w:rsidP="001E1A17">
      <w:pPr>
        <w:widowControl w:val="0"/>
        <w:tabs>
          <w:tab w:val="left" w:pos="142"/>
        </w:tabs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 w:rsidRPr="0028693A">
        <w:rPr>
          <w:rFonts w:ascii="Times New Roman" w:eastAsia="Times New Roman" w:hAnsi="Times New Roman" w:cs="Times New Roman"/>
          <w:b/>
          <w:noProof/>
          <w:sz w:val="16"/>
          <w:szCs w:val="16"/>
          <w:lang w:eastAsia="ru-RU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mc:AlternateContent>
          <mc:Choice Requires="wps">
            <w:drawing>
              <wp:anchor distT="0" distB="0" distL="114300" distR="114300" simplePos="0" relativeHeight="251718144" behindDoc="0" locked="0" layoutInCell="1" allowOverlap="1" wp14:anchorId="4AD9A82C" wp14:editId="1B156DB0">
                <wp:simplePos x="0" y="0"/>
                <wp:positionH relativeFrom="margin">
                  <wp:align>left</wp:align>
                </wp:positionH>
                <wp:positionV relativeFrom="paragraph">
                  <wp:posOffset>66300</wp:posOffset>
                </wp:positionV>
                <wp:extent cx="200025" cy="0"/>
                <wp:effectExtent l="0" t="76200" r="9525" b="95250"/>
                <wp:wrapNone/>
                <wp:docPr id="15" name="AutoShap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00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00A38E" id="AutoShape 70" o:spid="_x0000_s1026" type="#_x0000_t32" style="position:absolute;margin-left:0;margin-top:5.2pt;width:15.75pt;height:0;z-index:25171814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">
                <v:stroke endarrow="block"/>
                <w10:wrap anchorx="margin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/>
          <w:sz w:val="16"/>
          <w:szCs w:val="16"/>
          <w:lang w:eastAsia="ru-RU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         </w:t>
      </w:r>
      <w:r w:rsidRPr="0028693A">
        <w:rPr>
          <w:rFonts w:ascii="Times New Roman" w:eastAsia="Times New Roman" w:hAnsi="Times New Roman" w:cs="Times New Roman"/>
          <w:b/>
          <w:sz w:val="16"/>
          <w:szCs w:val="16"/>
          <w:lang w:eastAsia="ru-RU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наличия гражданства другого государства (других государств), если иное не предусмотрено международным договором Российской Федерации</w:t>
      </w:r>
      <w:r>
        <w:rPr>
          <w:rFonts w:ascii="Times New Roman" w:eastAsia="Times New Roman" w:hAnsi="Times New Roman" w:cs="Times New Roman"/>
          <w:b/>
          <w:sz w:val="16"/>
          <w:szCs w:val="16"/>
          <w:lang w:eastAsia="ru-RU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;</w:t>
      </w:r>
    </w:p>
    <w:p w:rsidR="001E1A17" w:rsidRPr="0028693A" w:rsidRDefault="001E1A17" w:rsidP="001E1A17">
      <w:pPr>
        <w:widowControl w:val="0"/>
        <w:tabs>
          <w:tab w:val="left" w:pos="142"/>
        </w:tabs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 w:rsidRPr="0028693A">
        <w:rPr>
          <w:rFonts w:ascii="Times New Roman" w:eastAsia="Times New Roman" w:hAnsi="Times New Roman" w:cs="Times New Roman"/>
          <w:b/>
          <w:noProof/>
          <w:sz w:val="16"/>
          <w:szCs w:val="16"/>
          <w:lang w:eastAsia="ru-RU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mc:AlternateContent>
          <mc:Choice Requires="wps">
            <w:drawing>
              <wp:anchor distT="0" distB="0" distL="114300" distR="114300" simplePos="0" relativeHeight="251719168" behindDoc="0" locked="0" layoutInCell="1" allowOverlap="1" wp14:anchorId="201DBA47" wp14:editId="2F7FF841">
                <wp:simplePos x="0" y="0"/>
                <wp:positionH relativeFrom="margin">
                  <wp:align>left</wp:align>
                </wp:positionH>
                <wp:positionV relativeFrom="paragraph">
                  <wp:posOffset>58277</wp:posOffset>
                </wp:positionV>
                <wp:extent cx="200025" cy="0"/>
                <wp:effectExtent l="0" t="76200" r="9525" b="95250"/>
                <wp:wrapNone/>
                <wp:docPr id="16" name="AutoShap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00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390A46" id="AutoShape 70" o:spid="_x0000_s1026" type="#_x0000_t32" style="position:absolute;margin-left:0;margin-top:4.6pt;width:15.75pt;height:0;z-index:25171916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">
                <v:stroke endarrow="block"/>
                <w10:wrap anchorx="margin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/>
          <w:sz w:val="16"/>
          <w:szCs w:val="16"/>
          <w:lang w:eastAsia="ru-RU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          </w:t>
      </w:r>
      <w:r w:rsidRPr="0028693A">
        <w:rPr>
          <w:rFonts w:ascii="Times New Roman" w:eastAsia="Times New Roman" w:hAnsi="Times New Roman" w:cs="Times New Roman"/>
          <w:b/>
          <w:sz w:val="16"/>
          <w:szCs w:val="16"/>
          <w:lang w:eastAsia="ru-RU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представления подложных документов или заведомо ложных сведений при поступлении на гражданскую службу;</w:t>
      </w:r>
    </w:p>
    <w:p w:rsidR="001E1A17" w:rsidRPr="0028693A" w:rsidRDefault="001E1A17" w:rsidP="001E1A17">
      <w:pPr>
        <w:widowControl w:val="0"/>
        <w:tabs>
          <w:tab w:val="left" w:pos="142"/>
        </w:tabs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 w:rsidRPr="0028693A">
        <w:rPr>
          <w:rFonts w:ascii="Times New Roman" w:eastAsia="Times New Roman" w:hAnsi="Times New Roman" w:cs="Times New Roman"/>
          <w:b/>
          <w:noProof/>
          <w:sz w:val="16"/>
          <w:szCs w:val="16"/>
          <w:lang w:eastAsia="ru-RU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mc:AlternateContent>
          <mc:Choice Requires="wps">
            <w:drawing>
              <wp:anchor distT="0" distB="0" distL="114300" distR="114300" simplePos="0" relativeHeight="251720192" behindDoc="0" locked="0" layoutInCell="1" allowOverlap="1" wp14:anchorId="5B63B3DF" wp14:editId="1AF85F2F">
                <wp:simplePos x="0" y="0"/>
                <wp:positionH relativeFrom="margin">
                  <wp:align>left</wp:align>
                </wp:positionH>
                <wp:positionV relativeFrom="paragraph">
                  <wp:posOffset>76835</wp:posOffset>
                </wp:positionV>
                <wp:extent cx="200025" cy="0"/>
                <wp:effectExtent l="0" t="76200" r="9525" b="95250"/>
                <wp:wrapNone/>
                <wp:docPr id="17" name="AutoShap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00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71D1B1" id="AutoShape 70" o:spid="_x0000_s1026" type="#_x0000_t32" style="position:absolute;margin-left:0;margin-top:6.05pt;width:15.75pt;height:0;z-index:25172019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">
                <v:stroke endarrow="block"/>
                <w10:wrap anchorx="margin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/>
          <w:sz w:val="16"/>
          <w:szCs w:val="16"/>
          <w:lang w:eastAsia="ru-RU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         </w:t>
      </w:r>
      <w:r w:rsidRPr="0028693A">
        <w:rPr>
          <w:rFonts w:ascii="Times New Roman" w:eastAsia="Times New Roman" w:hAnsi="Times New Roman" w:cs="Times New Roman"/>
          <w:b/>
          <w:sz w:val="16"/>
          <w:szCs w:val="16"/>
          <w:lang w:eastAsia="ru-RU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контракту);</w:t>
      </w:r>
    </w:p>
    <w:p w:rsidR="001E1A17" w:rsidRPr="007857E7" w:rsidRDefault="001E1A17" w:rsidP="001E1A1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b/>
          <w:bCs/>
          <w:sz w:val="16"/>
          <w:szCs w:val="1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 w:rsidRPr="007857E7">
        <w:rPr>
          <w:rFonts w:ascii="Times New Roman" w:eastAsia="Times New Roman" w:hAnsi="Times New Roman" w:cs="Times New Roman"/>
          <w:b/>
          <w:noProof/>
          <w:color w:val="FF0000"/>
          <w:sz w:val="16"/>
          <w:szCs w:val="16"/>
          <w:lang w:eastAsia="ru-RU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mc:AlternateContent>
          <mc:Choice Requires="wps">
            <w:drawing>
              <wp:anchor distT="0" distB="0" distL="114300" distR="114300" simplePos="0" relativeHeight="251721216" behindDoc="0" locked="0" layoutInCell="1" allowOverlap="1" wp14:anchorId="45685A80" wp14:editId="4F64C4D4">
                <wp:simplePos x="0" y="0"/>
                <wp:positionH relativeFrom="margin">
                  <wp:posOffset>-9525</wp:posOffset>
                </wp:positionH>
                <wp:positionV relativeFrom="paragraph">
                  <wp:posOffset>76835</wp:posOffset>
                </wp:positionV>
                <wp:extent cx="200025" cy="0"/>
                <wp:effectExtent l="0" t="76200" r="9525" b="95250"/>
                <wp:wrapNone/>
                <wp:docPr id="18" name="AutoShap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00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169941" id="AutoShape 70" o:spid="_x0000_s1026" type="#_x0000_t32" style="position:absolute;margin-left:-.75pt;margin-top:6.05pt;width:15.75pt;height:0;z-index:251721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">
                <v:stroke endarrow="block"/>
                <w10:wrap anchorx="margin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/>
          <w:color w:val="FF0000"/>
          <w:sz w:val="16"/>
          <w:szCs w:val="16"/>
          <w:lang w:eastAsia="ru-RU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          </w:t>
      </w:r>
      <w:r w:rsidRPr="007857E7">
        <w:rPr>
          <w:rFonts w:ascii="Times New Roman" w:eastAsia="Times New Roman" w:hAnsi="Times New Roman" w:cs="Times New Roman"/>
          <w:b/>
          <w:color w:val="FF0000"/>
          <w:sz w:val="16"/>
          <w:szCs w:val="16"/>
          <w:lang w:eastAsia="ru-RU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непредставления сведений</w:t>
      </w:r>
      <w:r w:rsidRPr="007857E7">
        <w:rPr>
          <w:rFonts w:ascii="Times New Roman" w:hAnsi="Times New Roman" w:cs="Times New Roman"/>
          <w:b/>
          <w:bCs/>
          <w:sz w:val="16"/>
          <w:szCs w:val="1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об адресах сайтов и (или) страниц сайтов в информационно-телекоммуникационной сети "Интернет", на которы</w:t>
      </w:r>
      <w:r>
        <w:rPr>
          <w:rFonts w:ascii="Times New Roman" w:hAnsi="Times New Roman" w:cs="Times New Roman"/>
          <w:b/>
          <w:bCs/>
          <w:sz w:val="16"/>
          <w:szCs w:val="1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х гражданский служащий размещал</w:t>
      </w:r>
      <w:r w:rsidRPr="007857E7">
        <w:rPr>
          <w:rFonts w:ascii="Times New Roman" w:hAnsi="Times New Roman" w:cs="Times New Roman"/>
          <w:b/>
          <w:bCs/>
          <w:sz w:val="16"/>
          <w:szCs w:val="1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общедоступную информацию, а также данные, позволяющие его идентифицировать (статья</w:t>
      </w:r>
      <w:r w:rsidRPr="007857E7">
        <w:rPr>
          <w:rFonts w:ascii="Times New Roman" w:eastAsia="Times New Roman" w:hAnsi="Times New Roman" w:cs="Times New Roman"/>
          <w:b/>
          <w:color w:val="FF0000"/>
          <w:sz w:val="16"/>
          <w:szCs w:val="16"/>
          <w:lang w:eastAsia="ru-RU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20.2 79-ФЗ).</w:t>
      </w:r>
    </w:p>
    <w:p w:rsidR="001E1A17" w:rsidRDefault="001E1A17" w:rsidP="001E1A17">
      <w:pPr>
        <w:spacing w:after="0" w:line="240" w:lineRule="auto"/>
        <w:jc w:val="center"/>
        <w:rPr>
          <w:b/>
          <w:sz w:val="20"/>
          <w:szCs w:val="20"/>
          <w:u w:val="single"/>
        </w:rPr>
      </w:pPr>
      <w:r>
        <w:rPr>
          <w:rFonts w:ascii="Times New Roman" w:eastAsia="Times New Roman" w:hAnsi="Times New Roman" w:cs="Times New Roman"/>
          <w:b/>
          <w:i/>
          <w:color w:val="FF0000"/>
          <w:sz w:val="18"/>
          <w:szCs w:val="18"/>
          <w:u w:val="single"/>
          <w:lang w:eastAsia="ru-RU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!!!!!!!!!</w:t>
      </w:r>
      <w:r w:rsidRPr="007857E7">
        <w:rPr>
          <w:rFonts w:ascii="Times New Roman" w:eastAsia="Times New Roman" w:hAnsi="Times New Roman" w:cs="Times New Roman"/>
          <w:b/>
          <w:i/>
          <w:color w:val="FF0000"/>
          <w:sz w:val="18"/>
          <w:szCs w:val="18"/>
          <w:u w:val="single"/>
          <w:lang w:eastAsia="ru-RU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В случае наступления вышеуказанных событий гражданский служащий обязан незамедлительно уведомить об этом руководителя агентства</w:t>
      </w:r>
      <w:r>
        <w:rPr>
          <w:rFonts w:ascii="Times New Roman" w:eastAsia="Times New Roman" w:hAnsi="Times New Roman" w:cs="Times New Roman"/>
          <w:b/>
          <w:i/>
          <w:color w:val="FF0000"/>
          <w:sz w:val="18"/>
          <w:szCs w:val="18"/>
          <w:u w:val="single"/>
          <w:lang w:eastAsia="ru-RU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!!!!!!!!!!</w:t>
      </w:r>
      <w:r>
        <w:rPr>
          <w:b/>
          <w:sz w:val="20"/>
          <w:szCs w:val="20"/>
        </w:rPr>
        <w:br w:type="column"/>
      </w:r>
      <w:r w:rsidRPr="008538EA">
        <w:rPr>
          <w:b/>
          <w:sz w:val="20"/>
          <w:szCs w:val="20"/>
          <w:u w:val="single"/>
        </w:rPr>
        <w:lastRenderedPageBreak/>
        <w:t>Агентство по труду и занятости населения</w:t>
      </w:r>
    </w:p>
    <w:p w:rsidR="001E1A17" w:rsidRPr="008538EA" w:rsidRDefault="001E1A17" w:rsidP="001E1A17">
      <w:pPr>
        <w:spacing w:after="0" w:line="240" w:lineRule="auto"/>
        <w:jc w:val="center"/>
        <w:rPr>
          <w:b/>
          <w:sz w:val="20"/>
          <w:szCs w:val="20"/>
          <w:u w:val="single"/>
        </w:rPr>
      </w:pPr>
      <w:r w:rsidRPr="008538EA">
        <w:rPr>
          <w:b/>
          <w:sz w:val="20"/>
          <w:szCs w:val="20"/>
          <w:u w:val="single"/>
        </w:rPr>
        <w:t>Сахалинской области</w:t>
      </w:r>
    </w:p>
    <w:p w:rsidR="001E1A17" w:rsidRDefault="001E1A17" w:rsidP="001E1A17">
      <w:pPr>
        <w:spacing w:after="0"/>
        <w:jc w:val="center"/>
        <w:rPr>
          <w:b/>
          <w:sz w:val="20"/>
          <w:szCs w:val="20"/>
          <w14:glow w14:rad="63500">
            <w14:schemeClr w14:val="accent2">
              <w14:alpha w14:val="60000"/>
              <w14:satMod w14:val="175000"/>
            </w14:schemeClr>
          </w14:glow>
        </w:rPr>
      </w:pPr>
    </w:p>
    <w:p w:rsidR="001E1A17" w:rsidRPr="004107E6" w:rsidRDefault="001E1A17" w:rsidP="004107E6">
      <w:pPr>
        <w:spacing w:after="0" w:line="240" w:lineRule="auto"/>
        <w:jc w:val="center"/>
        <w:rPr>
          <w:b/>
          <w:sz w:val="23"/>
          <w:szCs w:val="23"/>
          <w14:glow w14:rad="63500">
            <w14:schemeClr w14:val="accent2">
              <w14:alpha w14:val="60000"/>
              <w14:satMod w14:val="175000"/>
            </w14:schemeClr>
          </w14:glow>
        </w:rPr>
      </w:pPr>
      <w:r w:rsidRPr="004107E6">
        <w:rPr>
          <w:b/>
          <w:sz w:val="23"/>
          <w:szCs w:val="23"/>
          <w14:glow w14:rad="63500">
            <w14:schemeClr w14:val="accent2">
              <w14:alpha w14:val="60000"/>
              <w14:satMod w14:val="175000"/>
            </w14:schemeClr>
          </w14:glow>
        </w:rPr>
        <w:t>ПАМЯТКА</w:t>
      </w:r>
    </w:p>
    <w:p w:rsidR="004107E6" w:rsidRDefault="001E1A17" w:rsidP="004107E6">
      <w:pPr>
        <w:spacing w:after="0" w:line="240" w:lineRule="auto"/>
        <w:jc w:val="center"/>
        <w:rPr>
          <w:b/>
          <w:sz w:val="23"/>
          <w:szCs w:val="23"/>
          <w14:glow w14:rad="63500">
            <w14:schemeClr w14:val="accent2">
              <w14:alpha w14:val="60000"/>
              <w14:satMod w14:val="175000"/>
            </w14:schemeClr>
          </w14:glow>
        </w:rPr>
      </w:pPr>
      <w:r w:rsidRPr="004107E6">
        <w:rPr>
          <w:b/>
          <w:sz w:val="23"/>
          <w:szCs w:val="23"/>
          <w14:glow w14:rad="63500">
            <w14:schemeClr w14:val="accent2">
              <w14:alpha w14:val="60000"/>
              <w14:satMod w14:val="175000"/>
            </w14:schemeClr>
          </w14:glow>
        </w:rPr>
        <w:t>для государственного гражданского служащего об основных ограничениях, запретах, связанных с государственной гражданской службой, об обязанностях по уведомлению об обращениях в целях склонения к совершению коррупционных правонарушений</w:t>
      </w:r>
    </w:p>
    <w:p w:rsidR="001E1A17" w:rsidRPr="008538EA" w:rsidRDefault="001E1A17" w:rsidP="004107E6">
      <w:pPr>
        <w:spacing w:after="0" w:line="240" w:lineRule="auto"/>
        <w:jc w:val="center"/>
        <w:rPr>
          <w:sz w:val="20"/>
          <w:szCs w:val="20"/>
        </w:rPr>
      </w:pPr>
      <w:r w:rsidRPr="004107E6">
        <w:rPr>
          <w:sz w:val="12"/>
          <w:szCs w:val="12"/>
        </w:rPr>
        <w:t xml:space="preserve"> </w:t>
      </w:r>
      <w:r w:rsidRPr="0045296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99C6F0F" wp14:editId="615D785A">
            <wp:extent cx="3156668" cy="1354455"/>
            <wp:effectExtent l="0" t="0" r="24765" b="17145"/>
            <wp:docPr id="7" name="Схема 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" r:lo="rId15" r:qs="rId16" r:cs="rId17"/>
              </a:graphicData>
            </a:graphic>
          </wp:inline>
        </w:drawing>
      </w:r>
    </w:p>
    <w:p w:rsidR="001E1A17" w:rsidRDefault="004107E6" w:rsidP="001E1A17">
      <w:pPr>
        <w:rPr>
          <w:sz w:val="20"/>
          <w:szCs w:val="20"/>
        </w:rPr>
      </w:pPr>
      <w:r w:rsidRPr="00842C4C">
        <w:rPr>
          <w:rFonts w:ascii="Times New Roman" w:eastAsia="Times New Roman" w:hAnsi="Times New Roman" w:cs="Times New Roman"/>
          <w:noProof/>
          <w:sz w:val="14"/>
          <w:szCs w:val="14"/>
          <w:lang w:eastAsia="ru-RU"/>
        </w:rPr>
        <mc:AlternateContent>
          <mc:Choice Requires="wps">
            <w:drawing>
              <wp:anchor distT="0" distB="0" distL="114300" distR="114300" simplePos="0" relativeHeight="251708928" behindDoc="0" locked="0" layoutInCell="1" allowOverlap="1" wp14:anchorId="53AEBD62" wp14:editId="71A42C85">
                <wp:simplePos x="0" y="0"/>
                <wp:positionH relativeFrom="page">
                  <wp:align>center</wp:align>
                </wp:positionH>
                <wp:positionV relativeFrom="paragraph">
                  <wp:posOffset>81766</wp:posOffset>
                </wp:positionV>
                <wp:extent cx="3145762" cy="1413934"/>
                <wp:effectExtent l="0" t="0" r="17145" b="15240"/>
                <wp:wrapNone/>
                <wp:docPr id="5" name="Скругленный прямоугольник 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45762" cy="1413934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 w="12700">
                          <a:solidFill>
                            <a:sysClr val="windowText" lastClr="000000">
                              <a:lumMod val="100000"/>
                              <a:lumOff val="0"/>
                            </a:sys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E1A17" w:rsidRPr="00746C6A" w:rsidRDefault="001E1A17" w:rsidP="001E1A17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EEECE1" w:themeColor="background2"/>
                                <w:sz w:val="16"/>
                                <w:szCs w:val="1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</w:pPr>
                            <w:r w:rsidRPr="00746C6A">
                              <w:rPr>
                                <w:rFonts w:ascii="Times New Roman" w:hAnsi="Times New Roman" w:cs="Times New Roman"/>
                                <w:b/>
                                <w:sz w:val="16"/>
                                <w:szCs w:val="16"/>
                              </w:rPr>
                              <w:t>Гражданский служащий обязан сообщать руководителю агентства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 (см. приказ агентства от 03.11.2016 № 45).</w:t>
                            </w:r>
                          </w:p>
                          <w:p w:rsidR="001E1A17" w:rsidRPr="00746C6A" w:rsidRDefault="001E1A17" w:rsidP="001E1A17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6"/>
                                <w:szCs w:val="16"/>
                              </w:rPr>
                            </w:pPr>
                            <w:r w:rsidRPr="00746C6A">
                              <w:rPr>
                                <w:rFonts w:ascii="Times New Roman" w:hAnsi="Times New Roman" w:cs="Times New Roman"/>
                                <w:b/>
                                <w:color w:val="EEECE1" w:themeColor="background2"/>
                                <w:sz w:val="16"/>
                                <w:szCs w:val="1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>!!!!!</w:t>
                            </w:r>
                            <w:r w:rsidRPr="00746C6A">
                              <w:rPr>
                                <w:rFonts w:ascii="Times New Roman" w:hAnsi="Times New Roman" w:cs="Times New Roman"/>
                                <w:b/>
                                <w:sz w:val="16"/>
                                <w:szCs w:val="16"/>
                              </w:rPr>
                              <w:t xml:space="preserve"> Непринятие гражданским служащим, являющимся стороной конфликта интересов, мер по предотвращению или урегулированию конфликта интересов является правонарушением, влекущим увольнение гражданского служащего с гражданской службы.</w:t>
                            </w:r>
                          </w:p>
                          <w:p w:rsidR="001E1A17" w:rsidRDefault="001E1A17" w:rsidP="001E1A17">
                            <w:pPr>
                              <w:spacing w:line="240" w:lineRule="auto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sz w:val="14"/>
                                <w:szCs w:val="14"/>
                              </w:rPr>
                            </w:pPr>
                          </w:p>
                          <w:p w:rsidR="001E1A17" w:rsidRDefault="001E1A17" w:rsidP="001E1A17">
                            <w:pPr>
                              <w:spacing w:line="240" w:lineRule="auto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sz w:val="14"/>
                                <w:szCs w:val="14"/>
                              </w:rPr>
                            </w:pPr>
                          </w:p>
                          <w:p w:rsidR="001E1A17" w:rsidRDefault="001E1A17" w:rsidP="001E1A17">
                            <w:pPr>
                              <w:spacing w:line="240" w:lineRule="auto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sz w:val="14"/>
                                <w:szCs w:val="14"/>
                              </w:rPr>
                            </w:pPr>
                          </w:p>
                          <w:p w:rsidR="001E1A17" w:rsidRDefault="001E1A17" w:rsidP="001E1A17">
                            <w:pPr>
                              <w:spacing w:line="240" w:lineRule="auto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sz w:val="14"/>
                                <w:szCs w:val="14"/>
                              </w:rPr>
                            </w:pPr>
                          </w:p>
                          <w:p w:rsidR="001E1A17" w:rsidRPr="0058247B" w:rsidRDefault="001E1A17" w:rsidP="001E1A17">
                            <w:pPr>
                              <w:spacing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</w:pPr>
                          </w:p>
                          <w:p w:rsidR="001E1A17" w:rsidRDefault="001E1A17" w:rsidP="001E1A17"/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3AEBD62" id="Скругленный прямоугольник 201" o:spid="_x0000_s1026" style="position:absolute;margin-left:0;margin-top:6.45pt;width:247.7pt;height:111.35pt;z-index:25170892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" strokeweight="1pt">
                <v:stroke dashstyle="dash"/>
                <v:shadow color="#868686"/>
                <v:textbox>
                  <w:txbxContent>
                    <w:p w:rsidR="001E1A17" w:rsidRPr="00746C6A" w:rsidRDefault="001E1A17" w:rsidP="001E1A17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EEECE1" w:themeColor="background2"/>
                          <w:sz w:val="16"/>
                          <w:szCs w:val="1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</w:pPr>
                      <w:r w:rsidRPr="00746C6A">
                        <w:rPr>
                          <w:rFonts w:ascii="Times New Roman" w:hAnsi="Times New Roman" w:cs="Times New Roman"/>
                          <w:b/>
                          <w:sz w:val="16"/>
                          <w:szCs w:val="16"/>
                        </w:rPr>
                        <w:t>Гражданский служащий обязан сообщать руководителю агентства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 (см. приказ агентства от 03.11.2016 № 45).</w:t>
                      </w:r>
                    </w:p>
                    <w:p w:rsidR="001E1A17" w:rsidRPr="00746C6A" w:rsidRDefault="001E1A17" w:rsidP="001E1A17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16"/>
                          <w:szCs w:val="16"/>
                        </w:rPr>
                      </w:pPr>
                      <w:r w:rsidRPr="00746C6A">
                        <w:rPr>
                          <w:rFonts w:ascii="Times New Roman" w:hAnsi="Times New Roman" w:cs="Times New Roman"/>
                          <w:b/>
                          <w:color w:val="EEECE1" w:themeColor="background2"/>
                          <w:sz w:val="16"/>
                          <w:szCs w:val="1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>!!!!!</w:t>
                      </w:r>
                      <w:r w:rsidRPr="00746C6A">
                        <w:rPr>
                          <w:rFonts w:ascii="Times New Roman" w:hAnsi="Times New Roman" w:cs="Times New Roman"/>
                          <w:b/>
                          <w:sz w:val="16"/>
                          <w:szCs w:val="16"/>
                        </w:rPr>
                        <w:t xml:space="preserve"> Непринятие гражданским служащим, являющимся стороной конфликта интересов, мер по предотвращению или урегулированию конфликта интересов является правонарушением, влекущим увольнение гражданского служащего с гражданской службы.</w:t>
                      </w:r>
                    </w:p>
                    <w:p w:rsidR="001E1A17" w:rsidRDefault="001E1A17" w:rsidP="001E1A17">
                      <w:pPr>
                        <w:spacing w:line="240" w:lineRule="auto"/>
                        <w:jc w:val="both"/>
                        <w:rPr>
                          <w:rFonts w:ascii="Times New Roman" w:hAnsi="Times New Roman" w:cs="Times New Roman"/>
                          <w:b/>
                          <w:sz w:val="14"/>
                          <w:szCs w:val="14"/>
                        </w:rPr>
                      </w:pPr>
                    </w:p>
                    <w:p w:rsidR="001E1A17" w:rsidRDefault="001E1A17" w:rsidP="001E1A17">
                      <w:pPr>
                        <w:spacing w:line="240" w:lineRule="auto"/>
                        <w:jc w:val="both"/>
                        <w:rPr>
                          <w:rFonts w:ascii="Times New Roman" w:hAnsi="Times New Roman" w:cs="Times New Roman"/>
                          <w:b/>
                          <w:sz w:val="14"/>
                          <w:szCs w:val="14"/>
                        </w:rPr>
                      </w:pPr>
                    </w:p>
                    <w:p w:rsidR="001E1A17" w:rsidRDefault="001E1A17" w:rsidP="001E1A17">
                      <w:pPr>
                        <w:spacing w:line="240" w:lineRule="auto"/>
                        <w:jc w:val="both"/>
                        <w:rPr>
                          <w:rFonts w:ascii="Times New Roman" w:hAnsi="Times New Roman" w:cs="Times New Roman"/>
                          <w:b/>
                          <w:sz w:val="14"/>
                          <w:szCs w:val="14"/>
                        </w:rPr>
                      </w:pPr>
                    </w:p>
                    <w:p w:rsidR="001E1A17" w:rsidRDefault="001E1A17" w:rsidP="001E1A17">
                      <w:pPr>
                        <w:spacing w:line="240" w:lineRule="auto"/>
                        <w:jc w:val="both"/>
                        <w:rPr>
                          <w:rFonts w:ascii="Times New Roman" w:hAnsi="Times New Roman" w:cs="Times New Roman"/>
                          <w:b/>
                          <w:sz w:val="14"/>
                          <w:szCs w:val="14"/>
                        </w:rPr>
                      </w:pPr>
                    </w:p>
                    <w:p w:rsidR="001E1A17" w:rsidRPr="0058247B" w:rsidRDefault="001E1A17" w:rsidP="001E1A17">
                      <w:pPr>
                        <w:spacing w:line="240" w:lineRule="auto"/>
                        <w:jc w:val="both"/>
                        <w:rPr>
                          <w:rFonts w:ascii="Times New Roman" w:hAnsi="Times New Roman" w:cs="Times New Roman"/>
                          <w:sz w:val="14"/>
                          <w:szCs w:val="14"/>
                        </w:rPr>
                      </w:pPr>
                    </w:p>
                    <w:p w:rsidR="001E1A17" w:rsidRDefault="001E1A17" w:rsidP="001E1A17"/>
                  </w:txbxContent>
                </v:textbox>
                <w10:wrap anchorx="page"/>
              </v:roundrect>
            </w:pict>
          </mc:Fallback>
        </mc:AlternateContent>
      </w:r>
    </w:p>
    <w:p w:rsidR="001E1A17" w:rsidRDefault="001E1A17" w:rsidP="001E1A17">
      <w:pPr>
        <w:rPr>
          <w:sz w:val="20"/>
          <w:szCs w:val="20"/>
        </w:rPr>
      </w:pPr>
    </w:p>
    <w:p w:rsidR="001E1A17" w:rsidRDefault="001E1A17" w:rsidP="001E1A17">
      <w:pPr>
        <w:rPr>
          <w:sz w:val="20"/>
          <w:szCs w:val="20"/>
        </w:rPr>
      </w:pPr>
    </w:p>
    <w:p w:rsidR="001E1A17" w:rsidRDefault="001E1A17" w:rsidP="001E1A17">
      <w:pPr>
        <w:rPr>
          <w:sz w:val="20"/>
          <w:szCs w:val="20"/>
        </w:rPr>
      </w:pPr>
    </w:p>
    <w:p w:rsidR="001E1A17" w:rsidRDefault="001E1A17" w:rsidP="001E1A17">
      <w:pPr>
        <w:rPr>
          <w:sz w:val="20"/>
          <w:szCs w:val="20"/>
        </w:rPr>
      </w:pPr>
    </w:p>
    <w:p w:rsidR="001E1A17" w:rsidRDefault="004107E6" w:rsidP="001E1A17">
      <w:pPr>
        <w:rPr>
          <w:sz w:val="20"/>
          <w:szCs w:val="20"/>
        </w:rPr>
      </w:pPr>
      <w:r w:rsidRPr="00757EEE">
        <w:rPr>
          <w:rFonts w:ascii="Times New Roman" w:eastAsia="Times New Roman" w:hAnsi="Times New Roman" w:cs="Times New Roman"/>
          <w:noProof/>
          <w:sz w:val="14"/>
          <w:szCs w:val="14"/>
          <w:lang w:eastAsia="ru-RU"/>
        </w:rPr>
        <mc:AlternateContent>
          <mc:Choice Requires="wps">
            <w:drawing>
              <wp:anchor distT="0" distB="0" distL="114300" distR="114300" simplePos="0" relativeHeight="251709952" behindDoc="0" locked="0" layoutInCell="1" allowOverlap="1" wp14:anchorId="3E91AB2E" wp14:editId="7560D681">
                <wp:simplePos x="0" y="0"/>
                <wp:positionH relativeFrom="page">
                  <wp:align>center</wp:align>
                </wp:positionH>
                <wp:positionV relativeFrom="paragraph">
                  <wp:posOffset>24846</wp:posOffset>
                </wp:positionV>
                <wp:extent cx="3124172" cy="1651000"/>
                <wp:effectExtent l="0" t="0" r="19685" b="25400"/>
                <wp:wrapNone/>
                <wp:docPr id="8" name="Скругленный прямоугольник 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24172" cy="16510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 w="12700">
                          <a:solidFill>
                            <a:sysClr val="windowText" lastClr="000000">
                              <a:lumMod val="100000"/>
                              <a:lumOff val="0"/>
                            </a:sys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E1A17" w:rsidRDefault="001E1A17" w:rsidP="001E1A17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3276"/>
                                <w:szCs w:val="3276"/>
                              </w:rPr>
                            </w:pPr>
                            <w:r w:rsidRPr="00746C6A">
                              <w:rPr>
                                <w:rFonts w:ascii="Times New Roman" w:hAnsi="Times New Roman" w:cs="Times New Roman"/>
                                <w:b/>
                                <w:sz w:val="16"/>
                                <w:szCs w:val="16"/>
                              </w:rPr>
                              <w:t>Гражданский служащий не вправе исполнять данное ему неправомерное поручение. При получении от соответствующего руководителя пор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16"/>
                                <w:szCs w:val="16"/>
                              </w:rPr>
                              <w:t xml:space="preserve">учения, являющегося, по мнению </w:t>
                            </w:r>
                            <w:r w:rsidRPr="00746C6A">
                              <w:rPr>
                                <w:rFonts w:ascii="Times New Roman" w:hAnsi="Times New Roman" w:cs="Times New Roman"/>
                                <w:b/>
                                <w:sz w:val="16"/>
                                <w:szCs w:val="16"/>
                              </w:rPr>
                              <w:t xml:space="preserve">служащего, неправомерным, служащий должен представить в письменной форме обоснование неправомерности данного поручения с указанием положений законодательства РФ, которые могут быть нарушены при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16"/>
                                <w:szCs w:val="16"/>
                              </w:rPr>
                              <w:t xml:space="preserve">исполнении данного поручения, </w:t>
                            </w:r>
                            <w:r w:rsidRPr="00746C6A">
                              <w:rPr>
                                <w:rFonts w:ascii="Times New Roman" w:hAnsi="Times New Roman" w:cs="Times New Roman"/>
                                <w:b/>
                                <w:sz w:val="16"/>
                                <w:szCs w:val="16"/>
                              </w:rPr>
                              <w:t>получить от руководителя подтверждение этого поручения в письменной форме. В случае подтверждения руководителем данног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16"/>
                                <w:szCs w:val="16"/>
                              </w:rPr>
                              <w:t xml:space="preserve">о поручения в письменной форме </w:t>
                            </w:r>
                            <w:r w:rsidRPr="00746C6A">
                              <w:rPr>
                                <w:rFonts w:ascii="Times New Roman" w:hAnsi="Times New Roman" w:cs="Times New Roman"/>
                                <w:b/>
                                <w:sz w:val="16"/>
                                <w:szCs w:val="16"/>
                              </w:rPr>
                              <w:t>служащий обязан отказаться от его исполнения.</w:t>
                            </w:r>
                            <w:r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3276"/>
                                <w:szCs w:val="3276"/>
                              </w:rPr>
                              <w:t>Гражданский служащий не вправе исполнять данное ему неправомерное поручение. При получении от соответствующего руководителя поручения, являющегося, по мнению 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 В случае подтверждения руководителем данного поручения в письменной форме гражданский служащий обязан отказаться от его исполнения.</w:t>
                            </w:r>
                          </w:p>
                          <w:p w:rsidR="001E1A17" w:rsidRPr="00BC5F9E" w:rsidRDefault="001E1A17" w:rsidP="001E1A17">
                            <w:pPr>
                              <w:spacing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</w:pPr>
                            <w:r w:rsidRPr="00BC5F9E">
                              <w:rPr>
                                <w:rFonts w:ascii="Times New Roman" w:hAnsi="Times New Roman" w:cs="Times New Roman"/>
                                <w:i/>
                                <w:sz w:val="14"/>
                                <w:szCs w:val="14"/>
                              </w:rPr>
                              <w:t xml:space="preserve">Гражданин после увольнения с гражданской службы не вправе разглашать или использовать в интересах организаций либо физических лиц </w:t>
                            </w:r>
                            <w:hyperlink r:id="rId19" w:history="1">
                              <w:r w:rsidRPr="00BC5F9E">
                                <w:rPr>
                                  <w:rFonts w:ascii="Times New Roman" w:hAnsi="Times New Roman" w:cs="Times New Roman"/>
                                  <w:i/>
                                  <w:color w:val="0000FF"/>
                                  <w:sz w:val="14"/>
                                  <w:szCs w:val="14"/>
                                </w:rPr>
                                <w:t>сведения</w:t>
                              </w:r>
                            </w:hyperlink>
                            <w:r w:rsidRPr="00BC5F9E">
                              <w:rPr>
                                <w:rFonts w:ascii="Times New Roman" w:hAnsi="Times New Roman" w:cs="Times New Roman"/>
                                <w:i/>
                                <w:sz w:val="14"/>
                                <w:szCs w:val="14"/>
                              </w:rPr>
                              <w:t xml:space="preserve"> конфиденциального характера или служебную информацию, ставшие ему известными в связи с исполнением должностных обязанностей</w:t>
                            </w:r>
                            <w:r w:rsidRPr="00BC5F9E"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  <w:t>.</w:t>
                            </w:r>
                          </w:p>
                          <w:p w:rsidR="001E1A17" w:rsidRDefault="001E1A17" w:rsidP="001E1A17"/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91AB2E" id="_x0000_s1027" style="position:absolute;margin-left:0;margin-top:1.95pt;width:246pt;height:130pt;z-index:25170995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" strokeweight="1pt">
                <v:stroke dashstyle="dash"/>
                <v:shadow color="#868686"/>
                <v:textbox>
                  <w:txbxContent>
                    <w:p w:rsidR="001E1A17" w:rsidRDefault="001E1A17" w:rsidP="001E1A17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i/>
                          <w:iCs/>
                          <w:sz w:val="3276"/>
                          <w:szCs w:val="3276"/>
                        </w:rPr>
                      </w:pPr>
                      <w:r w:rsidRPr="00746C6A">
                        <w:rPr>
                          <w:rFonts w:ascii="Times New Roman" w:hAnsi="Times New Roman" w:cs="Times New Roman"/>
                          <w:b/>
                          <w:sz w:val="16"/>
                          <w:szCs w:val="16"/>
                        </w:rPr>
                        <w:t>Гражданский служащий не вправе исполнять данное ему неправомерное поручение. При получении от соответствующего руководителя пор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16"/>
                          <w:szCs w:val="16"/>
                        </w:rPr>
                        <w:t xml:space="preserve">учения, являющегося, по мнению </w:t>
                      </w:r>
                      <w:r w:rsidRPr="00746C6A">
                        <w:rPr>
                          <w:rFonts w:ascii="Times New Roman" w:hAnsi="Times New Roman" w:cs="Times New Roman"/>
                          <w:b/>
                          <w:sz w:val="16"/>
                          <w:szCs w:val="16"/>
                        </w:rPr>
                        <w:t xml:space="preserve">служащего, неправомерным, служащий должен представить в письменной форме обоснование неправомерности данного поручения с указанием положений законодательства РФ, которые могут быть нарушены при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16"/>
                          <w:szCs w:val="16"/>
                        </w:rPr>
                        <w:t xml:space="preserve">исполнении данного поручения, </w:t>
                      </w:r>
                      <w:r w:rsidRPr="00746C6A">
                        <w:rPr>
                          <w:rFonts w:ascii="Times New Roman" w:hAnsi="Times New Roman" w:cs="Times New Roman"/>
                          <w:b/>
                          <w:sz w:val="16"/>
                          <w:szCs w:val="16"/>
                        </w:rPr>
                        <w:t>получить от руководителя подтверждение этого поручения в письменной форме. В случае подтверждения руководителем данног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16"/>
                          <w:szCs w:val="16"/>
                        </w:rPr>
                        <w:t xml:space="preserve">о поручения в письменной форме </w:t>
                      </w:r>
                      <w:r w:rsidRPr="00746C6A">
                        <w:rPr>
                          <w:rFonts w:ascii="Times New Roman" w:hAnsi="Times New Roman" w:cs="Times New Roman"/>
                          <w:b/>
                          <w:sz w:val="16"/>
                          <w:szCs w:val="16"/>
                        </w:rPr>
                        <w:t>служащий обязан отказаться от его исполнения.</w:t>
                      </w:r>
                      <w:r>
                        <w:rPr>
                          <w:rFonts w:ascii="Times New Roman" w:hAnsi="Times New Roman" w:cs="Times New Roman"/>
                          <w:i/>
                          <w:iCs/>
                          <w:sz w:val="3276"/>
                          <w:szCs w:val="3276"/>
                        </w:rPr>
                        <w:t>Гражданский служащий не вправе исполнять данное ему неправомерное поручение. При получении от соответствующего руководителя поручения, являющегося, по мнению 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 В случае подтверждения руководителем данного поручения в письменной форме гражданский служащий обязан отказаться от его исполнения.</w:t>
                      </w:r>
                    </w:p>
                    <w:p w:rsidR="001E1A17" w:rsidRPr="00BC5F9E" w:rsidRDefault="001E1A17" w:rsidP="001E1A17">
                      <w:pPr>
                        <w:spacing w:line="240" w:lineRule="auto"/>
                        <w:jc w:val="both"/>
                        <w:rPr>
                          <w:rFonts w:ascii="Times New Roman" w:hAnsi="Times New Roman" w:cs="Times New Roman"/>
                          <w:sz w:val="14"/>
                          <w:szCs w:val="14"/>
                        </w:rPr>
                      </w:pPr>
                      <w:r w:rsidRPr="00BC5F9E">
                        <w:rPr>
                          <w:rFonts w:ascii="Times New Roman" w:hAnsi="Times New Roman" w:cs="Times New Roman"/>
                          <w:i/>
                          <w:sz w:val="14"/>
                          <w:szCs w:val="14"/>
                        </w:rPr>
                        <w:t xml:space="preserve">Гражданин после увольнения с гражданской службы не вправе разглашать или использовать в интересах организаций либо физических лиц </w:t>
                      </w:r>
                      <w:hyperlink r:id="rId20" w:history="1">
                        <w:r w:rsidRPr="00BC5F9E">
                          <w:rPr>
                            <w:rFonts w:ascii="Times New Roman" w:hAnsi="Times New Roman" w:cs="Times New Roman"/>
                            <w:i/>
                            <w:color w:val="0000FF"/>
                            <w:sz w:val="14"/>
                            <w:szCs w:val="14"/>
                          </w:rPr>
                          <w:t>сведения</w:t>
                        </w:r>
                      </w:hyperlink>
                      <w:r w:rsidRPr="00BC5F9E">
                        <w:rPr>
                          <w:rFonts w:ascii="Times New Roman" w:hAnsi="Times New Roman" w:cs="Times New Roman"/>
                          <w:i/>
                          <w:sz w:val="14"/>
                          <w:szCs w:val="14"/>
                        </w:rPr>
                        <w:t xml:space="preserve"> конфиденциального характера или служебную информацию, ставшие ему известными в связи с исполнением должностных обязанностей</w:t>
                      </w:r>
                      <w:r w:rsidRPr="00BC5F9E">
                        <w:rPr>
                          <w:rFonts w:ascii="Times New Roman" w:hAnsi="Times New Roman" w:cs="Times New Roman"/>
                          <w:sz w:val="14"/>
                          <w:szCs w:val="14"/>
                        </w:rPr>
                        <w:t>.</w:t>
                      </w:r>
                    </w:p>
                    <w:p w:rsidR="001E1A17" w:rsidRDefault="001E1A17" w:rsidP="001E1A17"/>
                  </w:txbxContent>
                </v:textbox>
                <w10:wrap anchorx="page"/>
              </v:roundrect>
            </w:pict>
          </mc:Fallback>
        </mc:AlternateContent>
      </w:r>
    </w:p>
    <w:p w:rsidR="001E1A17" w:rsidRDefault="001E1A17" w:rsidP="001E1A17">
      <w:pPr>
        <w:rPr>
          <w:sz w:val="20"/>
          <w:szCs w:val="20"/>
        </w:rPr>
      </w:pPr>
    </w:p>
    <w:p w:rsidR="001E1A17" w:rsidRDefault="001E1A17" w:rsidP="001E1A17">
      <w:pPr>
        <w:rPr>
          <w:sz w:val="20"/>
          <w:szCs w:val="20"/>
        </w:rPr>
      </w:pPr>
    </w:p>
    <w:p w:rsidR="001E1A17" w:rsidRDefault="001E1A17" w:rsidP="001E1A17">
      <w:pPr>
        <w:rPr>
          <w:sz w:val="20"/>
          <w:szCs w:val="20"/>
        </w:rPr>
      </w:pPr>
    </w:p>
    <w:p w:rsidR="001E1A17" w:rsidRDefault="001E1A17" w:rsidP="001E1A17">
      <w:pPr>
        <w:rPr>
          <w:sz w:val="20"/>
          <w:szCs w:val="20"/>
        </w:rPr>
      </w:pPr>
    </w:p>
    <w:p w:rsidR="004107E6" w:rsidRDefault="004107E6" w:rsidP="004107E6">
      <w:pPr>
        <w:rPr>
          <w:b/>
          <w:sz w:val="20"/>
          <w:szCs w:val="20"/>
        </w:rPr>
      </w:pPr>
    </w:p>
    <w:p w:rsidR="000463E4" w:rsidRPr="00746C6A" w:rsidRDefault="001E1A17" w:rsidP="001E1A17">
      <w:pPr>
        <w:jc w:val="center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>
        <w:rPr>
          <w:b/>
          <w:sz w:val="20"/>
          <w:szCs w:val="20"/>
        </w:rPr>
        <w:t>2018</w:t>
      </w:r>
      <w:r>
        <w:rPr>
          <w:b/>
          <w:sz w:val="20"/>
          <w:szCs w:val="20"/>
        </w:rPr>
        <w:br w:type="column"/>
      </w:r>
      <w:r w:rsidR="008943D0" w:rsidRPr="00746C6A">
        <w:rPr>
          <w:rFonts w:ascii="Times New Roman" w:eastAsia="Times New Roman" w:hAnsi="Times New Roman" w:cs="Times New Roman"/>
          <w:b/>
          <w:bCs/>
          <w:caps/>
          <w:sz w:val="20"/>
          <w:szCs w:val="20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lastRenderedPageBreak/>
        <w:t xml:space="preserve">!!! ст.9 Федерального закона «О </w:t>
      </w:r>
      <w:r w:rsidR="002747B9">
        <w:rPr>
          <w:rFonts w:ascii="Times New Roman" w:eastAsia="Times New Roman" w:hAnsi="Times New Roman" w:cs="Times New Roman"/>
          <w:b/>
          <w:bCs/>
          <w:caps/>
          <w:sz w:val="20"/>
          <w:szCs w:val="20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П</w:t>
      </w:r>
      <w:r w:rsidR="008943D0" w:rsidRPr="00746C6A">
        <w:rPr>
          <w:rFonts w:ascii="Times New Roman" w:eastAsia="Times New Roman" w:hAnsi="Times New Roman" w:cs="Times New Roman"/>
          <w:b/>
          <w:bCs/>
          <w:caps/>
          <w:sz w:val="20"/>
          <w:szCs w:val="20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ротиводействии коррупции»!!!</w:t>
      </w:r>
    </w:p>
    <w:p w:rsidR="008943D0" w:rsidRPr="004751E3" w:rsidRDefault="008943D0" w:rsidP="001E2F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16"/>
          <w:szCs w:val="16"/>
        </w:rPr>
      </w:pPr>
      <w:r w:rsidRPr="004751E3">
        <w:rPr>
          <w:rFonts w:ascii="Times New Roman" w:hAnsi="Times New Roman" w:cs="Times New Roman"/>
          <w:b/>
          <w:bCs/>
          <w:sz w:val="16"/>
          <w:szCs w:val="16"/>
        </w:rPr>
        <w:sym w:font="Symbol" w:char="F0D6"/>
      </w:r>
      <w:r w:rsidRPr="004751E3">
        <w:rPr>
          <w:rFonts w:ascii="Times New Roman" w:hAnsi="Times New Roman" w:cs="Times New Roman"/>
          <w:bCs/>
          <w:sz w:val="16"/>
          <w:szCs w:val="16"/>
        </w:rPr>
        <w:t xml:space="preserve"> Государственный</w:t>
      </w:r>
      <w:r w:rsidR="0043671B" w:rsidRPr="004751E3">
        <w:rPr>
          <w:rFonts w:ascii="Times New Roman" w:hAnsi="Times New Roman" w:cs="Times New Roman"/>
          <w:bCs/>
          <w:sz w:val="16"/>
          <w:szCs w:val="16"/>
        </w:rPr>
        <w:t xml:space="preserve"> гражданский</w:t>
      </w:r>
      <w:r w:rsidRPr="004751E3">
        <w:rPr>
          <w:rFonts w:ascii="Times New Roman" w:hAnsi="Times New Roman" w:cs="Times New Roman"/>
          <w:bCs/>
          <w:sz w:val="16"/>
          <w:szCs w:val="16"/>
        </w:rPr>
        <w:t xml:space="preserve"> служащий обязан уведомлять </w:t>
      </w:r>
      <w:r w:rsidR="0043671B" w:rsidRPr="004751E3">
        <w:rPr>
          <w:rFonts w:ascii="Times New Roman" w:hAnsi="Times New Roman" w:cs="Times New Roman"/>
          <w:bCs/>
          <w:sz w:val="16"/>
          <w:szCs w:val="16"/>
        </w:rPr>
        <w:t>руководителя агентства</w:t>
      </w:r>
      <w:r w:rsidRPr="004751E3">
        <w:rPr>
          <w:rFonts w:ascii="Times New Roman" w:hAnsi="Times New Roman" w:cs="Times New Roman"/>
          <w:bCs/>
          <w:sz w:val="16"/>
          <w:szCs w:val="16"/>
        </w:rPr>
        <w:t>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1E2FE6" w:rsidRPr="004751E3" w:rsidRDefault="001E2FE6" w:rsidP="001E2F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E2FE6" w:rsidRDefault="008943D0" w:rsidP="001E2F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16"/>
          <w:szCs w:val="16"/>
        </w:rPr>
      </w:pPr>
      <w:r w:rsidRPr="004751E3">
        <w:rPr>
          <w:rFonts w:ascii="Times New Roman" w:hAnsi="Times New Roman" w:cs="Times New Roman"/>
          <w:b/>
          <w:bCs/>
          <w:sz w:val="16"/>
          <w:szCs w:val="16"/>
        </w:rPr>
        <w:sym w:font="Symbol" w:char="F0D6"/>
      </w:r>
      <w:r w:rsidRPr="004751E3">
        <w:rPr>
          <w:rFonts w:ascii="Times New Roman" w:hAnsi="Times New Roman" w:cs="Times New Roman"/>
          <w:b/>
          <w:bCs/>
          <w:sz w:val="16"/>
          <w:szCs w:val="16"/>
        </w:rPr>
        <w:t xml:space="preserve"> </w:t>
      </w:r>
      <w:r w:rsidRPr="004751E3">
        <w:rPr>
          <w:rFonts w:ascii="Times New Roman" w:hAnsi="Times New Roman" w:cs="Times New Roman"/>
          <w:bCs/>
          <w:sz w:val="16"/>
          <w:szCs w:val="16"/>
        </w:rPr>
        <w:t xml:space="preserve">Уведомление о фактах обращения в целях склонения к совершению коррупционных правонарушений, за исключением случаев, когда по данным фактам проведена или проводится проверка, является должностной (служебной) обязанностью государственного </w:t>
      </w:r>
      <w:r w:rsidR="0043671B" w:rsidRPr="004751E3">
        <w:rPr>
          <w:rFonts w:ascii="Times New Roman" w:hAnsi="Times New Roman" w:cs="Times New Roman"/>
          <w:bCs/>
          <w:sz w:val="16"/>
          <w:szCs w:val="16"/>
        </w:rPr>
        <w:t>служащего</w:t>
      </w:r>
      <w:r w:rsidR="00CF4F81">
        <w:rPr>
          <w:rFonts w:ascii="Times New Roman" w:hAnsi="Times New Roman" w:cs="Times New Roman"/>
          <w:bCs/>
          <w:sz w:val="16"/>
          <w:szCs w:val="16"/>
        </w:rPr>
        <w:t>,</w:t>
      </w:r>
      <w:r w:rsidR="0043671B" w:rsidRPr="004751E3">
        <w:rPr>
          <w:rFonts w:ascii="Times New Roman" w:hAnsi="Times New Roman" w:cs="Times New Roman"/>
          <w:bCs/>
          <w:sz w:val="16"/>
          <w:szCs w:val="16"/>
        </w:rPr>
        <w:t xml:space="preserve"> невыполнение которой </w:t>
      </w:r>
      <w:r w:rsidRPr="004751E3">
        <w:rPr>
          <w:rFonts w:ascii="Times New Roman" w:hAnsi="Times New Roman" w:cs="Times New Roman"/>
          <w:bCs/>
          <w:sz w:val="16"/>
          <w:szCs w:val="16"/>
        </w:rPr>
        <w:t>является правонарушением, влекущим увольнение</w:t>
      </w:r>
      <w:r w:rsidR="0043671B" w:rsidRPr="004751E3">
        <w:rPr>
          <w:rFonts w:ascii="Times New Roman" w:hAnsi="Times New Roman" w:cs="Times New Roman"/>
          <w:bCs/>
          <w:sz w:val="16"/>
          <w:szCs w:val="16"/>
        </w:rPr>
        <w:t xml:space="preserve"> служащего</w:t>
      </w:r>
      <w:r w:rsidRPr="004751E3">
        <w:rPr>
          <w:rFonts w:ascii="Times New Roman" w:hAnsi="Times New Roman" w:cs="Times New Roman"/>
          <w:bCs/>
          <w:sz w:val="16"/>
          <w:szCs w:val="16"/>
        </w:rPr>
        <w:t xml:space="preserve"> с государственной службы либо привлечение его к иным видам ответственности в соответствии с законодательством </w:t>
      </w:r>
      <w:r w:rsidR="001E2FE6" w:rsidRPr="004751E3">
        <w:rPr>
          <w:rFonts w:ascii="Times New Roman" w:hAnsi="Times New Roman" w:cs="Times New Roman"/>
          <w:bCs/>
          <w:sz w:val="16"/>
          <w:szCs w:val="16"/>
        </w:rPr>
        <w:t>РФ.</w:t>
      </w:r>
    </w:p>
    <w:p w:rsidR="00CF4F81" w:rsidRPr="004751E3" w:rsidRDefault="00CF4F81" w:rsidP="001E2F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8943D0" w:rsidRPr="004751E3" w:rsidRDefault="008943D0" w:rsidP="001E2F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16"/>
          <w:szCs w:val="16"/>
        </w:rPr>
      </w:pPr>
      <w:r w:rsidRPr="004751E3">
        <w:rPr>
          <w:rFonts w:ascii="Times New Roman" w:hAnsi="Times New Roman" w:cs="Times New Roman"/>
          <w:b/>
          <w:bCs/>
          <w:sz w:val="16"/>
          <w:szCs w:val="16"/>
        </w:rPr>
        <w:sym w:font="Symbol" w:char="F0D6"/>
      </w:r>
      <w:r w:rsidR="001E2FE6" w:rsidRPr="004751E3">
        <w:rPr>
          <w:rFonts w:ascii="Times New Roman" w:hAnsi="Times New Roman" w:cs="Times New Roman"/>
          <w:b/>
          <w:bCs/>
          <w:sz w:val="16"/>
          <w:szCs w:val="16"/>
        </w:rPr>
        <w:t xml:space="preserve"> </w:t>
      </w:r>
      <w:r w:rsidRPr="004751E3">
        <w:rPr>
          <w:rFonts w:ascii="Times New Roman" w:hAnsi="Times New Roman" w:cs="Times New Roman"/>
          <w:bCs/>
          <w:sz w:val="16"/>
          <w:szCs w:val="16"/>
        </w:rPr>
        <w:t xml:space="preserve">Государственный </w:t>
      </w:r>
      <w:r w:rsidR="001E2FE6" w:rsidRPr="004751E3">
        <w:rPr>
          <w:rFonts w:ascii="Times New Roman" w:hAnsi="Times New Roman" w:cs="Times New Roman"/>
          <w:bCs/>
          <w:sz w:val="16"/>
          <w:szCs w:val="16"/>
        </w:rPr>
        <w:t>гражданский</w:t>
      </w:r>
      <w:r w:rsidRPr="004751E3">
        <w:rPr>
          <w:rFonts w:ascii="Times New Roman" w:hAnsi="Times New Roman" w:cs="Times New Roman"/>
          <w:bCs/>
          <w:sz w:val="16"/>
          <w:szCs w:val="16"/>
        </w:rPr>
        <w:t xml:space="preserve"> служащий, уведомивший представителя нанимателя (работодателя), органы прокуратуры или другие государственные органы о фактах обращения в целях склонения его к совершению коррупционного правонарушения, о фактах совершения другими государственными или муниципальными служащими коррупционных правонарушений, непредставления сведений либо представления заведомо недостоверных или неполных сведений о доходах, об имуществе и обязательствах имущественного характера, находится под защитой государства в соответствии с законодательством </w:t>
      </w:r>
      <w:r w:rsidR="001E2FE6" w:rsidRPr="004751E3">
        <w:rPr>
          <w:rFonts w:ascii="Times New Roman" w:hAnsi="Times New Roman" w:cs="Times New Roman"/>
          <w:bCs/>
          <w:sz w:val="16"/>
          <w:szCs w:val="16"/>
        </w:rPr>
        <w:t>РФ.</w:t>
      </w:r>
    </w:p>
    <w:p w:rsidR="001E2FE6" w:rsidRPr="004751E3" w:rsidRDefault="001E2FE6" w:rsidP="001E2F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E2FE6" w:rsidRDefault="008943D0" w:rsidP="001E2F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color w:val="EEECE1" w:themeColor="background2"/>
          <w:sz w:val="16"/>
          <w:szCs w:val="16"/>
          <w:u w:val="single"/>
          <w14:textOutline w14:w="6350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</w:pPr>
      <w:r w:rsidRPr="004751E3">
        <w:rPr>
          <w:rFonts w:ascii="Times New Roman" w:hAnsi="Times New Roman" w:cs="Times New Roman"/>
          <w:b/>
          <w:bCs/>
          <w:sz w:val="16"/>
          <w:szCs w:val="16"/>
        </w:rPr>
        <w:sym w:font="Symbol" w:char="F0D6"/>
      </w:r>
      <w:r w:rsidRPr="004751E3">
        <w:rPr>
          <w:rFonts w:ascii="Times New Roman" w:hAnsi="Times New Roman" w:cs="Times New Roman"/>
          <w:b/>
          <w:bCs/>
          <w:sz w:val="16"/>
          <w:szCs w:val="16"/>
        </w:rPr>
        <w:t xml:space="preserve"> </w:t>
      </w:r>
      <w:r w:rsidR="001E2FE6" w:rsidRPr="004751E3">
        <w:rPr>
          <w:rFonts w:ascii="Times New Roman" w:eastAsia="Times New Roman" w:hAnsi="Times New Roman" w:cs="Times New Roman"/>
          <w:b/>
          <w:bCs/>
          <w:sz w:val="16"/>
          <w:szCs w:val="16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1E2FE6" w:rsidRPr="004751E3">
        <w:rPr>
          <w:rFonts w:ascii="Times New Roman" w:eastAsia="Times New Roman" w:hAnsi="Times New Roman" w:cs="Times New Roman"/>
          <w:bCs/>
          <w:color w:val="EEECE1" w:themeColor="background2"/>
          <w:sz w:val="16"/>
          <w:szCs w:val="16"/>
          <w14:textOutline w14:w="6350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 xml:space="preserve">Порядок уведомления руководителя агентства по труду и занятости населения Сахалинской области о фактах обращения в целях склонения государственных гражданских служащих агентства к совершению коррупционных правонарушений, регистрации таких уведомлений, проверки содержащихся в них сведений, утвержден приказом агентства от 18.10.2016 № 43 </w:t>
      </w:r>
      <w:r w:rsidR="001E2FE6" w:rsidRPr="004751E3">
        <w:rPr>
          <w:rFonts w:ascii="Times New Roman" w:eastAsia="Times New Roman" w:hAnsi="Times New Roman" w:cs="Times New Roman"/>
          <w:bCs/>
          <w:i/>
          <w:color w:val="EEECE1" w:themeColor="background2"/>
          <w:sz w:val="16"/>
          <w:szCs w:val="16"/>
          <w:u w:val="single"/>
          <w14:textOutline w14:w="6350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>(размещен на официальном сайте и информационном стенде агентства)</w:t>
      </w:r>
    </w:p>
    <w:p w:rsidR="00E84931" w:rsidRPr="004751E3" w:rsidRDefault="00195345" w:rsidP="001E2F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EEECE1" w:themeColor="background2"/>
          <w:sz w:val="16"/>
          <w:szCs w:val="16"/>
          <w14:textOutline w14:w="6350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</w:pPr>
      <w:r w:rsidRPr="00757EEE">
        <w:rPr>
          <w:rFonts w:ascii="Times New Roman" w:eastAsia="Times New Roman" w:hAnsi="Times New Roman" w:cs="Times New Roman"/>
          <w:noProof/>
          <w:sz w:val="14"/>
          <w:szCs w:val="14"/>
          <w:lang w:eastAsia="ru-RU"/>
        </w:rPr>
        <mc:AlternateContent>
          <mc:Choice Requires="wps">
            <w:drawing>
              <wp:anchor distT="0" distB="0" distL="114300" distR="114300" simplePos="0" relativeHeight="251691520" behindDoc="0" locked="0" layoutInCell="1" allowOverlap="1" wp14:anchorId="39F286D9" wp14:editId="282BFE96">
                <wp:simplePos x="0" y="0"/>
                <wp:positionH relativeFrom="column">
                  <wp:posOffset>-6350</wp:posOffset>
                </wp:positionH>
                <wp:positionV relativeFrom="paragraph">
                  <wp:posOffset>85339</wp:posOffset>
                </wp:positionV>
                <wp:extent cx="3124835" cy="922020"/>
                <wp:effectExtent l="0" t="0" r="18415" b="11430"/>
                <wp:wrapNone/>
                <wp:docPr id="13" name="Скругленный прямоугольник 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24835" cy="9220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 w="12700">
                          <a:solidFill>
                            <a:sysClr val="windowText" lastClr="000000">
                              <a:lumMod val="100000"/>
                              <a:lumOff val="0"/>
                            </a:sys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CF4F81" w:rsidRPr="00E84931" w:rsidRDefault="00CF4F81" w:rsidP="00CF4F81">
                            <w:pPr>
                              <w:spacing w:line="240" w:lineRule="auto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sz w:val="16"/>
                                <w:szCs w:val="16"/>
                              </w:rPr>
                            </w:pPr>
                            <w:r w:rsidRPr="00E84931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16"/>
                                <w:szCs w:val="16"/>
                              </w:rPr>
                              <w:t xml:space="preserve">Гражданин после увольнения с гражданской службы не вправе разглашать или использовать в интересах организаций либо физических лиц </w:t>
                            </w:r>
                            <w:hyperlink r:id="rId21" w:history="1">
                              <w:r w:rsidRPr="00E84931">
                                <w:rPr>
                                  <w:rFonts w:ascii="Times New Roman" w:hAnsi="Times New Roman" w:cs="Times New Roman"/>
                                  <w:b/>
                                  <w:i/>
                                  <w:color w:val="0000FF"/>
                                  <w:sz w:val="16"/>
                                  <w:szCs w:val="16"/>
                                </w:rPr>
                                <w:t>сведения</w:t>
                              </w:r>
                            </w:hyperlink>
                            <w:r w:rsidRPr="00E84931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16"/>
                                <w:szCs w:val="16"/>
                              </w:rPr>
                              <w:t xml:space="preserve"> конфиденциального характера или служебную информацию, ставшие ему известными в связи с исполнением должностных обязанностей</w:t>
                            </w:r>
                            <w:r w:rsidRPr="00E84931">
                              <w:rPr>
                                <w:rFonts w:ascii="Times New Roman" w:hAnsi="Times New Roman" w:cs="Times New Roman"/>
                                <w:b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  <w:p w:rsidR="00CF4F81" w:rsidRDefault="00CF4F81" w:rsidP="00CF4F81"/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9F286D9" id="_x0000_s1028" style="position:absolute;left:0;text-align:left;margin-left:-.5pt;margin-top:6.7pt;width:246.05pt;height:72.6pt;z-index:25169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" strokeweight="1pt">
                <v:stroke dashstyle="dash"/>
                <v:shadow color="#868686"/>
                <v:textbox>
                  <w:txbxContent>
                    <w:p w:rsidR="00CF4F81" w:rsidRPr="00E84931" w:rsidRDefault="00CF4F81" w:rsidP="00CF4F81">
                      <w:pPr>
                        <w:spacing w:line="240" w:lineRule="auto"/>
                        <w:jc w:val="both"/>
                        <w:rPr>
                          <w:rFonts w:ascii="Times New Roman" w:hAnsi="Times New Roman" w:cs="Times New Roman"/>
                          <w:b/>
                          <w:sz w:val="16"/>
                          <w:szCs w:val="16"/>
                        </w:rPr>
                      </w:pPr>
                      <w:r w:rsidRPr="00E84931">
                        <w:rPr>
                          <w:rFonts w:ascii="Times New Roman" w:hAnsi="Times New Roman" w:cs="Times New Roman"/>
                          <w:b/>
                          <w:i/>
                          <w:sz w:val="16"/>
                          <w:szCs w:val="16"/>
                        </w:rPr>
                        <w:t xml:space="preserve">Гражданин после увольнения с гражданской службы не вправе разглашать или использовать в интересах организаций либо физических лиц </w:t>
                      </w:r>
                      <w:hyperlink r:id="rId22" w:history="1">
                        <w:r w:rsidRPr="00E84931">
                          <w:rPr>
                            <w:rFonts w:ascii="Times New Roman" w:hAnsi="Times New Roman" w:cs="Times New Roman"/>
                            <w:b/>
                            <w:i/>
                            <w:color w:val="0000FF"/>
                            <w:sz w:val="16"/>
                            <w:szCs w:val="16"/>
                          </w:rPr>
                          <w:t>сведения</w:t>
                        </w:r>
                      </w:hyperlink>
                      <w:r w:rsidRPr="00E84931">
                        <w:rPr>
                          <w:rFonts w:ascii="Times New Roman" w:hAnsi="Times New Roman" w:cs="Times New Roman"/>
                          <w:b/>
                          <w:i/>
                          <w:sz w:val="16"/>
                          <w:szCs w:val="16"/>
                        </w:rPr>
                        <w:t xml:space="preserve"> конфиденциального характера или служебную информацию, ставшие ему известными в связи с исполнением должностных обязанностей</w:t>
                      </w:r>
                      <w:r w:rsidRPr="00E84931">
                        <w:rPr>
                          <w:rFonts w:ascii="Times New Roman" w:hAnsi="Times New Roman" w:cs="Times New Roman"/>
                          <w:b/>
                          <w:sz w:val="16"/>
                          <w:szCs w:val="16"/>
                        </w:rPr>
                        <w:t>.</w:t>
                      </w:r>
                    </w:p>
                    <w:p w:rsidR="00CF4F81" w:rsidRDefault="00CF4F81" w:rsidP="00CF4F81"/>
                  </w:txbxContent>
                </v:textbox>
              </v:roundrect>
            </w:pict>
          </mc:Fallback>
        </mc:AlternateContent>
      </w:r>
    </w:p>
    <w:p w:rsidR="008943D0" w:rsidRDefault="008943D0" w:rsidP="001E2F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16"/>
          <w:szCs w:val="16"/>
          <w:lang w:eastAsia="ru-RU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CF4F81" w:rsidRDefault="00CF4F81" w:rsidP="001E2F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16"/>
          <w:szCs w:val="16"/>
          <w:lang w:eastAsia="ru-RU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CF4F81" w:rsidRDefault="00CF4F81" w:rsidP="001E2F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16"/>
          <w:szCs w:val="16"/>
          <w:lang w:eastAsia="ru-RU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CF4F81" w:rsidRDefault="00CF4F81" w:rsidP="001E2F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16"/>
          <w:szCs w:val="16"/>
          <w:lang w:eastAsia="ru-RU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CF4F81" w:rsidRDefault="00CF4F81" w:rsidP="001E2F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16"/>
          <w:szCs w:val="16"/>
          <w:lang w:eastAsia="ru-RU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CF4F81" w:rsidRDefault="00CF4F81" w:rsidP="001E2F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16"/>
          <w:szCs w:val="16"/>
          <w:lang w:eastAsia="ru-RU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CF4F81" w:rsidRDefault="00CF4F81" w:rsidP="001E2F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16"/>
          <w:szCs w:val="16"/>
          <w:lang w:eastAsia="ru-RU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CF4F81" w:rsidRDefault="00CF4F81" w:rsidP="001E2F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16"/>
          <w:szCs w:val="16"/>
          <w:lang w:eastAsia="ru-RU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CF4F81" w:rsidRDefault="00195345" w:rsidP="001E2F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16"/>
          <w:szCs w:val="16"/>
          <w:lang w:eastAsia="ru-RU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C262A1">
        <w:rPr>
          <w:rFonts w:ascii="Times New Roman" w:eastAsia="Times New Roman" w:hAnsi="Times New Roman" w:cs="Times New Roman"/>
          <w:noProof/>
          <w:sz w:val="14"/>
          <w:szCs w:val="14"/>
          <w:lang w:eastAsia="ru-RU"/>
        </w:rPr>
        <mc:AlternateContent>
          <mc:Choice Requires="wps">
            <w:drawing>
              <wp:anchor distT="0" distB="0" distL="114300" distR="114300" simplePos="0" relativeHeight="251693568" behindDoc="0" locked="0" layoutInCell="1" allowOverlap="1" wp14:anchorId="451777B1" wp14:editId="3057AA6D">
                <wp:simplePos x="0" y="0"/>
                <wp:positionH relativeFrom="column">
                  <wp:posOffset>1546</wp:posOffset>
                </wp:positionH>
                <wp:positionV relativeFrom="paragraph">
                  <wp:posOffset>36139</wp:posOffset>
                </wp:positionV>
                <wp:extent cx="3124835" cy="1566407"/>
                <wp:effectExtent l="0" t="0" r="18415" b="15240"/>
                <wp:wrapNone/>
                <wp:docPr id="21" name="Скругленный прямоугольник 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24835" cy="1566407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 w="12700">
                          <a:solidFill>
                            <a:sysClr val="windowText" lastClr="000000">
                              <a:lumMod val="100000"/>
                              <a:lumOff val="0"/>
                            </a:sys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C262A1" w:rsidRDefault="00C262A1" w:rsidP="00E84931">
                            <w:pPr>
                              <w:pStyle w:val="Style2"/>
                              <w:widowControl/>
                              <w:spacing w:line="240" w:lineRule="auto"/>
                              <w:ind w:firstLine="0"/>
                              <w:jc w:val="center"/>
                              <w:rPr>
                                <w:rStyle w:val="FontStyle11"/>
                                <w:b/>
                                <w:i/>
                                <w:sz w:val="15"/>
                                <w:szCs w:val="15"/>
                              </w:rPr>
                            </w:pPr>
                            <w:r w:rsidRPr="00C262A1">
                              <w:rPr>
                                <w:rStyle w:val="FontStyle11"/>
                                <w:b/>
                                <w:i/>
                                <w:sz w:val="15"/>
                                <w:szCs w:val="15"/>
                              </w:rPr>
                              <w:t>Гражданин, замещавший должность ГГС в течение двух лет после увольнения с государственной службы имеет право замещать на условиях трудового договора должности в организации и (или) выполнять в данной организации работы (оказывать данной организации услуги) в течение месяца стоимостью более ста тысяч рублей на условиях гражданско-правового договора (гражданско-правовых договоров), если отдельные функции государственного управления данной организацией входили в должностные (служебные) обязанности служащего, с согласия соответствующей Комиссии агентства</w:t>
                            </w:r>
                          </w:p>
                          <w:p w:rsidR="00FD01B4" w:rsidRDefault="00FD01B4" w:rsidP="00E84931">
                            <w:pPr>
                              <w:pStyle w:val="Style2"/>
                              <w:widowControl/>
                              <w:spacing w:line="240" w:lineRule="auto"/>
                              <w:ind w:firstLine="0"/>
                              <w:jc w:val="center"/>
                            </w:pPr>
                            <w:r>
                              <w:rPr>
                                <w:rStyle w:val="FontStyle11"/>
                                <w:b/>
                                <w:i/>
                                <w:sz w:val="15"/>
                                <w:szCs w:val="15"/>
                              </w:rPr>
                              <w:t>(обращение в Комиссию подается в порядке, утвержденном приказом агентства от 07.11.2016 № 47)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51777B1" id="_x0000_s1029" style="position:absolute;left:0;text-align:left;margin-left:.1pt;margin-top:2.85pt;width:246.05pt;height:123.35pt;z-index:25169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" strokeweight="1pt">
                <v:stroke dashstyle="dash"/>
                <v:shadow color="#868686"/>
                <v:textbox>
                  <w:txbxContent>
                    <w:p w:rsidR="00C262A1" w:rsidRDefault="00C262A1" w:rsidP="00E84931">
                      <w:pPr>
                        <w:pStyle w:val="Style2"/>
                        <w:widowControl/>
                        <w:spacing w:line="240" w:lineRule="auto"/>
                        <w:ind w:firstLine="0"/>
                        <w:jc w:val="center"/>
                        <w:rPr>
                          <w:rStyle w:val="FontStyle11"/>
                          <w:b/>
                          <w:i/>
                          <w:sz w:val="15"/>
                          <w:szCs w:val="15"/>
                        </w:rPr>
                      </w:pPr>
                      <w:r w:rsidRPr="00C262A1">
                        <w:rPr>
                          <w:rStyle w:val="FontStyle11"/>
                          <w:b/>
                          <w:i/>
                          <w:sz w:val="15"/>
                          <w:szCs w:val="15"/>
                        </w:rPr>
                        <w:t>Гражданин, замещавший должность ГГС в течение двух лет после увольнения с государственной службы имеет право замещать на условиях трудового договора должности в организации и (или) выполнять в данной организации работы (оказывать данной организации услуги) в течение месяца стоимостью более ста тысяч рублей на условиях гражданско-правового договора (гражданско-правовых договоров), если отдельные функции государственного управления данной организацией входили в должностные (служебные) обязанности служащего, с согласия соответствующей Комиссии агентства</w:t>
                      </w:r>
                    </w:p>
                    <w:p w:rsidR="00FD01B4" w:rsidRDefault="00FD01B4" w:rsidP="00E84931">
                      <w:pPr>
                        <w:pStyle w:val="Style2"/>
                        <w:widowControl/>
                        <w:spacing w:line="240" w:lineRule="auto"/>
                        <w:ind w:firstLine="0"/>
                        <w:jc w:val="center"/>
                      </w:pPr>
                      <w:r>
                        <w:rPr>
                          <w:rStyle w:val="FontStyle11"/>
                          <w:b/>
                          <w:i/>
                          <w:sz w:val="15"/>
                          <w:szCs w:val="15"/>
                        </w:rPr>
                        <w:t>(обращение в Комиссию подается в порядке, утвержденном приказом агентства от 07.11.2016 № 47)</w:t>
                      </w:r>
                    </w:p>
                  </w:txbxContent>
                </v:textbox>
              </v:roundrect>
            </w:pict>
          </mc:Fallback>
        </mc:AlternateContent>
      </w:r>
    </w:p>
    <w:p w:rsidR="00CF4F81" w:rsidRDefault="00CF4F81" w:rsidP="001E2F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16"/>
          <w:szCs w:val="16"/>
          <w:lang w:eastAsia="ru-RU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CF4F81" w:rsidRDefault="00CF4F81" w:rsidP="001E2F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16"/>
          <w:szCs w:val="16"/>
          <w:lang w:eastAsia="ru-RU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CF4F81" w:rsidRPr="004751E3" w:rsidRDefault="00CF4F81" w:rsidP="001E2F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16"/>
          <w:szCs w:val="16"/>
          <w:lang w:eastAsia="ru-RU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FE7297" w:rsidRDefault="00FE7297" w:rsidP="001E2FE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lang w:eastAsia="ru-RU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E84931" w:rsidRDefault="00E84931" w:rsidP="001E2FE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lang w:eastAsia="ru-RU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E84931" w:rsidRDefault="00E84931" w:rsidP="001E2FE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lang w:eastAsia="ru-RU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E84931" w:rsidRDefault="00E84931" w:rsidP="001E2FE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lang w:eastAsia="ru-RU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E84931" w:rsidRDefault="00E84931" w:rsidP="001E2FE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lang w:eastAsia="ru-RU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E84931" w:rsidRDefault="00E84931" w:rsidP="001E2FE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lang w:eastAsia="ru-RU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182174" w:rsidRDefault="00182174" w:rsidP="001E2FE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lang w:eastAsia="ru-RU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sectPr w:rsidR="00182174" w:rsidSect="006D6890">
          <w:pgSz w:w="16838" w:h="11906" w:orient="landscape"/>
          <w:pgMar w:top="426" w:right="395" w:bottom="426" w:left="426" w:header="709" w:footer="709" w:gutter="0"/>
          <w:cols w:num="3" w:space="637"/>
          <w:docGrid w:linePitch="360"/>
        </w:sectPr>
      </w:pPr>
    </w:p>
    <w:p w:rsidR="00195345" w:rsidRDefault="00195345" w:rsidP="00FE7297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296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47BB9605" wp14:editId="02771FC0">
            <wp:extent cx="3108960" cy="564515"/>
            <wp:effectExtent l="0" t="0" r="34290" b="26035"/>
            <wp:docPr id="3" name="Схема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3" r:lo="rId24" r:qs="rId25" r:cs="rId26"/>
              </a:graphicData>
            </a:graphic>
          </wp:inline>
        </w:drawing>
      </w:r>
    </w:p>
    <w:p w:rsidR="00195345" w:rsidRPr="00195345" w:rsidRDefault="00195345" w:rsidP="00FE7297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195345" w:rsidRDefault="00195345" w:rsidP="00FE7297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4B03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 wp14:anchorId="5C109DA5" wp14:editId="047C9777">
                <wp:simplePos x="0" y="0"/>
                <wp:positionH relativeFrom="column">
                  <wp:posOffset>2540</wp:posOffset>
                </wp:positionH>
                <wp:positionV relativeFrom="paragraph">
                  <wp:posOffset>4997</wp:posOffset>
                </wp:positionV>
                <wp:extent cx="3124862" cy="302260"/>
                <wp:effectExtent l="0" t="0" r="18415" b="21590"/>
                <wp:wrapNone/>
                <wp:docPr id="24" name="Скругленный прямоугольник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24862" cy="3022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 w="12700">
                          <a:solidFill>
                            <a:sysClr val="windowText" lastClr="000000">
                              <a:lumMod val="100000"/>
                              <a:lumOff val="0"/>
                            </a:sys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95F7D" w:rsidRPr="00842C4C" w:rsidRDefault="00244B03" w:rsidP="00E84931">
                            <w:pPr>
                              <w:jc w:val="center"/>
                              <w:rPr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842C4C">
                              <w:rPr>
                                <w:b/>
                                <w:sz w:val="20"/>
                                <w:szCs w:val="20"/>
                                <w:u w:val="single"/>
                              </w:rPr>
                              <w:t>Об иной оплачиваемой деятельности:</w:t>
                            </w:r>
                          </w:p>
                          <w:p w:rsidR="00244B03" w:rsidRPr="000463E4" w:rsidRDefault="00244B03" w:rsidP="00244B0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C109DA5" id="Скругленный прямоугольник 199" o:spid="_x0000_s1030" style="position:absolute;margin-left:.2pt;margin-top:.4pt;width:246.05pt;height:23.8pt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" strokeweight="1pt">
                <v:stroke dashstyle="dash"/>
                <v:shadow color="#868686"/>
                <v:textbox>
                  <w:txbxContent>
                    <w:p w:rsidR="00E95F7D" w:rsidRPr="00842C4C" w:rsidRDefault="00244B03" w:rsidP="00E84931">
                      <w:pPr>
                        <w:jc w:val="center"/>
                        <w:rPr>
                          <w:sz w:val="20"/>
                          <w:szCs w:val="20"/>
                          <w:u w:val="single"/>
                        </w:rPr>
                      </w:pPr>
                      <w:r w:rsidRPr="00842C4C">
                        <w:rPr>
                          <w:b/>
                          <w:sz w:val="20"/>
                          <w:szCs w:val="20"/>
                          <w:u w:val="single"/>
                        </w:rPr>
                        <w:t>Об иной оплачиваемой деятельности:</w:t>
                      </w:r>
                    </w:p>
                    <w:p w:rsidR="00244B03" w:rsidRPr="000463E4" w:rsidRDefault="00244B03" w:rsidP="00244B03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E84931" w:rsidRDefault="00E84931" w:rsidP="00FE7297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49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518"/>
        <w:gridCol w:w="1398"/>
      </w:tblGrid>
      <w:tr w:rsidR="007D3CFC" w:rsidRPr="0008735C" w:rsidTr="00B30E64">
        <w:trPr>
          <w:jc w:val="center"/>
        </w:trPr>
        <w:tc>
          <w:tcPr>
            <w:tcW w:w="3518" w:type="dxa"/>
            <w:vAlign w:val="center"/>
          </w:tcPr>
          <w:p w:rsidR="007D3CFC" w:rsidRPr="00C6109C" w:rsidRDefault="007D3CFC" w:rsidP="00B30E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</w:pPr>
            <w:r w:rsidRPr="00C6109C"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>Содержание запрета</w:t>
            </w:r>
          </w:p>
        </w:tc>
        <w:tc>
          <w:tcPr>
            <w:tcW w:w="1398" w:type="dxa"/>
            <w:vAlign w:val="center"/>
          </w:tcPr>
          <w:p w:rsidR="007D3CFC" w:rsidRPr="00C6109C" w:rsidRDefault="007D3CFC" w:rsidP="009710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</w:pPr>
            <w:r w:rsidRPr="00C6109C"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>Необходимые действия/</w:t>
            </w:r>
          </w:p>
          <w:p w:rsidR="007D3CFC" w:rsidRPr="00C6109C" w:rsidRDefault="007D3CFC" w:rsidP="008114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</w:pPr>
            <w:r w:rsidRPr="00C6109C"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 xml:space="preserve">ответственность </w:t>
            </w:r>
          </w:p>
        </w:tc>
      </w:tr>
      <w:tr w:rsidR="007D3CFC" w:rsidRPr="0008735C" w:rsidTr="00B30E64">
        <w:trPr>
          <w:trHeight w:val="1685"/>
          <w:jc w:val="center"/>
        </w:trPr>
        <w:tc>
          <w:tcPr>
            <w:tcW w:w="3518" w:type="dxa"/>
            <w:vAlign w:val="center"/>
          </w:tcPr>
          <w:p w:rsidR="007D3CFC" w:rsidRPr="00CF4F81" w:rsidRDefault="007D3CFC" w:rsidP="001733DD">
            <w:pPr>
              <w:pStyle w:val="ConsPlusNormal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CF4F81">
              <w:rPr>
                <w:rFonts w:ascii="Times New Roman" w:hAnsi="Times New Roman" w:cs="Times New Roman"/>
                <w:sz w:val="14"/>
                <w:szCs w:val="14"/>
              </w:rPr>
              <w:t>Замещать должность гражданской службы в случае избрания или назначения на государственную должность, избрания на выборную должность в органе местного самоуправления; избрания на оплачиваемую выборную должность в органе профессионального союза, в том числе в выборном органе первичной профсоюзной организации, созданной в государственном органе (п.п. «а», «б», «в» п. 1 ч. 1 ст. 17, ст.</w:t>
            </w:r>
            <w:r w:rsidR="00795558" w:rsidRPr="00CF4F81">
              <w:rPr>
                <w:rFonts w:ascii="Times New Roman" w:hAnsi="Times New Roman" w:cs="Times New Roman"/>
                <w:sz w:val="14"/>
                <w:szCs w:val="14"/>
              </w:rPr>
              <w:t>59.1</w:t>
            </w:r>
            <w:r w:rsidRPr="00CF4F81">
              <w:rPr>
                <w:rFonts w:ascii="Times New Roman" w:hAnsi="Times New Roman" w:cs="Times New Roman"/>
                <w:sz w:val="14"/>
                <w:szCs w:val="14"/>
              </w:rPr>
              <w:t xml:space="preserve"> 79-ФЗ)</w:t>
            </w:r>
          </w:p>
        </w:tc>
        <w:tc>
          <w:tcPr>
            <w:tcW w:w="1398" w:type="dxa"/>
            <w:vAlign w:val="center"/>
          </w:tcPr>
          <w:p w:rsidR="007D3CFC" w:rsidRPr="00CF4F81" w:rsidRDefault="007D3CFC" w:rsidP="007D3C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</w:pPr>
            <w:r w:rsidRPr="00CF4F81"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  <w:t>Уведомить руководителя агентст</w:t>
            </w:r>
            <w:r w:rsidR="00B30E64"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  <w:t xml:space="preserve">ва. За несоблюдение налагаются </w:t>
            </w:r>
            <w:r w:rsidRPr="00CF4F81"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  <w:t>взыскания:</w:t>
            </w:r>
          </w:p>
          <w:p w:rsidR="007D3CFC" w:rsidRPr="00CF4F81" w:rsidRDefault="007D3CFC" w:rsidP="007D3C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F4F81">
              <w:rPr>
                <w:rFonts w:ascii="Times New Roman" w:eastAsia="Times New Roman" w:hAnsi="Times New Roman" w:cs="Times New Roman"/>
                <w:sz w:val="14"/>
                <w:szCs w:val="14"/>
              </w:rPr>
              <w:t>1)</w:t>
            </w:r>
            <w:r w:rsidR="005656F1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</w:t>
            </w:r>
            <w:r w:rsidRPr="00CF4F81">
              <w:rPr>
                <w:rFonts w:ascii="Times New Roman" w:eastAsia="Times New Roman" w:hAnsi="Times New Roman" w:cs="Times New Roman"/>
                <w:sz w:val="14"/>
                <w:szCs w:val="14"/>
              </w:rPr>
              <w:t>замечание;</w:t>
            </w:r>
          </w:p>
          <w:p w:rsidR="007D3CFC" w:rsidRPr="00CF4F81" w:rsidRDefault="007D3CFC" w:rsidP="007D3C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F4F81">
              <w:rPr>
                <w:rFonts w:ascii="Times New Roman" w:eastAsia="Times New Roman" w:hAnsi="Times New Roman" w:cs="Times New Roman"/>
                <w:sz w:val="14"/>
                <w:szCs w:val="14"/>
              </w:rPr>
              <w:t>2) выговор;</w:t>
            </w:r>
          </w:p>
          <w:p w:rsidR="007D3CFC" w:rsidRPr="00CF4F81" w:rsidRDefault="007D3CFC" w:rsidP="007D3C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F4F81">
              <w:rPr>
                <w:rFonts w:ascii="Times New Roman" w:eastAsia="Times New Roman" w:hAnsi="Times New Roman" w:cs="Times New Roman"/>
                <w:sz w:val="14"/>
                <w:szCs w:val="14"/>
              </w:rPr>
              <w:t>3)</w:t>
            </w:r>
            <w:r w:rsidR="005656F1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</w:t>
            </w:r>
            <w:r w:rsidRPr="00CF4F81">
              <w:rPr>
                <w:rFonts w:ascii="Times New Roman" w:eastAsia="Times New Roman" w:hAnsi="Times New Roman" w:cs="Times New Roman"/>
                <w:sz w:val="14"/>
                <w:szCs w:val="14"/>
              </w:rPr>
              <w:t>предупреждение о неполном должностном соответствии</w:t>
            </w:r>
          </w:p>
        </w:tc>
      </w:tr>
      <w:tr w:rsidR="007D3CFC" w:rsidRPr="0008735C" w:rsidTr="00B30E64">
        <w:trPr>
          <w:jc w:val="center"/>
        </w:trPr>
        <w:tc>
          <w:tcPr>
            <w:tcW w:w="3518" w:type="dxa"/>
            <w:vAlign w:val="center"/>
          </w:tcPr>
          <w:p w:rsidR="007D3CFC" w:rsidRPr="00CF4F81" w:rsidRDefault="007D3CFC" w:rsidP="005656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F4F81">
              <w:rPr>
                <w:rFonts w:ascii="Times New Roman" w:eastAsia="Times New Roman" w:hAnsi="Times New Roman" w:cs="Times New Roman"/>
                <w:sz w:val="14"/>
                <w:szCs w:val="14"/>
              </w:rPr>
              <w:t>Заниматься предпринимательской деятельностью лично или через доверенных лиц, участвовать в управлении коммерческой организацией или в управлении некоммерческой организаци</w:t>
            </w:r>
            <w:r w:rsidR="005656F1">
              <w:rPr>
                <w:rFonts w:ascii="Times New Roman" w:eastAsia="Times New Roman" w:hAnsi="Times New Roman" w:cs="Times New Roman"/>
                <w:sz w:val="14"/>
                <w:szCs w:val="14"/>
              </w:rPr>
              <w:t>ей</w:t>
            </w:r>
            <w:r w:rsidRPr="00CF4F81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(</w:t>
            </w:r>
            <w:r w:rsidRPr="00CF4F81">
              <w:rPr>
                <w:rFonts w:ascii="Times New Roman" w:hAnsi="Times New Roman" w:cs="Times New Roman"/>
                <w:sz w:val="14"/>
                <w:szCs w:val="14"/>
              </w:rPr>
              <w:t xml:space="preserve">за исключением участия в управлении политической партией; участия в съезде (конференции) или общем собрании иной общественной организации, жилищного, жилищно-строительного, гаражного кооперативов, садоводческого, огороднического, дачного потребительских кооперативов, товарищества собственников недвижимости; участия на безвозмездной основе в управлении указанными некоммерческими организациями (кроме политической партии) в качестве единоличного исполнительного органа или вхождения в состав их коллегиальных органов управления с разрешения представителя нанимателя, которое получено в порядке, установленном </w:t>
            </w:r>
            <w:r w:rsidR="000630BA" w:rsidRPr="00CF4F81">
              <w:rPr>
                <w:rFonts w:ascii="Times New Roman" w:hAnsi="Times New Roman" w:cs="Times New Roman"/>
                <w:b/>
                <w:sz w:val="14"/>
                <w:szCs w:val="14"/>
              </w:rPr>
              <w:t>приказом агентства от 18.12.2017 № 36</w:t>
            </w:r>
            <w:r w:rsidRPr="00CF4F81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(</w:t>
            </w:r>
            <w:r w:rsidRPr="00CF4F81">
              <w:rPr>
                <w:rFonts w:ascii="Times New Roman" w:eastAsia="Times New Roman" w:hAnsi="Times New Roman" w:cs="Times New Roman"/>
                <w:sz w:val="14"/>
                <w:szCs w:val="14"/>
              </w:rPr>
              <w:t>п. 3 ч. 1 ст. 17, п.3 ч.1 ст. 59.2 № 79-ФЗ</w:t>
            </w:r>
            <w:r w:rsidR="00CF4F81">
              <w:rPr>
                <w:rFonts w:ascii="Times New Roman" w:eastAsia="Times New Roman" w:hAnsi="Times New Roman" w:cs="Times New Roman"/>
                <w:sz w:val="14"/>
                <w:szCs w:val="14"/>
              </w:rPr>
              <w:t>)</w:t>
            </w:r>
          </w:p>
        </w:tc>
        <w:tc>
          <w:tcPr>
            <w:tcW w:w="1398" w:type="dxa"/>
            <w:vAlign w:val="center"/>
          </w:tcPr>
          <w:p w:rsidR="007D3CFC" w:rsidRPr="00CF4F81" w:rsidRDefault="007D3CFC" w:rsidP="007D3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CF4F81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В случае </w:t>
            </w:r>
            <w:r w:rsidRPr="00CF4F81"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  <w:t>нарушения</w:t>
            </w:r>
            <w:r w:rsidRPr="00CF4F81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данного </w:t>
            </w:r>
            <w:r w:rsidRPr="00CF4F81"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  <w:t>запрета</w:t>
            </w:r>
            <w:r w:rsidRPr="00CF4F81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гражданский служащий </w:t>
            </w:r>
            <w:r w:rsidRPr="00CF4F8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подлежит</w:t>
            </w:r>
            <w:r w:rsidRPr="00CF4F81"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  <w:t xml:space="preserve"> увольнению </w:t>
            </w:r>
            <w:r w:rsidRPr="00CF4F81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в связи с утратой доверия. </w:t>
            </w:r>
          </w:p>
          <w:p w:rsidR="007D3CFC" w:rsidRPr="00CF4F81" w:rsidRDefault="007D3CFC" w:rsidP="009710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</w:p>
        </w:tc>
      </w:tr>
      <w:tr w:rsidR="00795558" w:rsidRPr="0008735C" w:rsidTr="00B30E64">
        <w:trPr>
          <w:jc w:val="center"/>
        </w:trPr>
        <w:tc>
          <w:tcPr>
            <w:tcW w:w="3518" w:type="dxa"/>
            <w:vAlign w:val="center"/>
          </w:tcPr>
          <w:p w:rsidR="00795558" w:rsidRPr="00CF4F81" w:rsidRDefault="00795558" w:rsidP="00CF4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F4F81">
              <w:rPr>
                <w:rFonts w:ascii="Times New Roman" w:eastAsia="Times New Roman" w:hAnsi="Times New Roman" w:cs="Times New Roman"/>
                <w:sz w:val="14"/>
                <w:szCs w:val="14"/>
              </w:rPr>
              <w:t>Входить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подразделений, если иное не предусмотрено международным договором Российской Федерации или законодательством Российской Федерации (п. 16 ч. 1 ст. 17, п.5 ч.1 ст. 59.2  79-ФЗ)</w:t>
            </w:r>
          </w:p>
        </w:tc>
        <w:tc>
          <w:tcPr>
            <w:tcW w:w="1398" w:type="dxa"/>
            <w:vAlign w:val="center"/>
          </w:tcPr>
          <w:p w:rsidR="00795558" w:rsidRPr="00CF4F81" w:rsidRDefault="00795558" w:rsidP="009710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F4F81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В случае </w:t>
            </w:r>
            <w:r w:rsidRPr="00CF4F81"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  <w:t>нарушения</w:t>
            </w:r>
            <w:r w:rsidRPr="00CF4F81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данного </w:t>
            </w:r>
            <w:r w:rsidRPr="00CF4F81"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  <w:t>запрета</w:t>
            </w:r>
            <w:r w:rsidRPr="00CF4F81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гражданский служащий </w:t>
            </w:r>
            <w:r w:rsidRPr="00CF4F8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подлежит</w:t>
            </w:r>
            <w:r w:rsidRPr="00CF4F81"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  <w:t xml:space="preserve"> увольнению</w:t>
            </w:r>
            <w:r w:rsidRPr="00CF4F81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в связи с утратой доверия.</w:t>
            </w:r>
          </w:p>
        </w:tc>
      </w:tr>
      <w:tr w:rsidR="00795558" w:rsidRPr="0008735C" w:rsidTr="00B30E64">
        <w:trPr>
          <w:jc w:val="center"/>
        </w:trPr>
        <w:tc>
          <w:tcPr>
            <w:tcW w:w="3518" w:type="dxa"/>
            <w:vAlign w:val="center"/>
          </w:tcPr>
          <w:p w:rsidR="00795558" w:rsidRPr="00CF4F81" w:rsidRDefault="00795558" w:rsidP="001733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F4F81">
              <w:rPr>
                <w:rFonts w:ascii="Times New Roman" w:eastAsia="Times New Roman" w:hAnsi="Times New Roman" w:cs="Times New Roman"/>
                <w:sz w:val="14"/>
                <w:szCs w:val="14"/>
              </w:rPr>
              <w:t>Быть поверенным или представителем по делам третьих лиц в агентстве (если иное не предусмотрено 79-ФЗ</w:t>
            </w:r>
            <w:r w:rsidR="00CF4F81">
              <w:rPr>
                <w:rFonts w:ascii="Times New Roman" w:eastAsia="Times New Roman" w:hAnsi="Times New Roman" w:cs="Times New Roman"/>
                <w:sz w:val="14"/>
                <w:szCs w:val="14"/>
              </w:rPr>
              <w:t>,</w:t>
            </w:r>
            <w:r w:rsidRPr="00CF4F81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другими федеральными законами (п. 5 ч. 1 ст. 17, ст.59.1 79-ФЗ)</w:t>
            </w:r>
          </w:p>
          <w:p w:rsidR="00795558" w:rsidRPr="00CF4F81" w:rsidRDefault="00795558" w:rsidP="001733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1398" w:type="dxa"/>
            <w:vAlign w:val="center"/>
          </w:tcPr>
          <w:p w:rsidR="00795558" w:rsidRPr="00CF4F81" w:rsidRDefault="00795558" w:rsidP="009710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</w:pPr>
            <w:r w:rsidRPr="00CF4F81"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  <w:t>За несоблюдение налагаются взыскания:</w:t>
            </w:r>
          </w:p>
          <w:p w:rsidR="00795558" w:rsidRPr="00CF4F81" w:rsidRDefault="00795558" w:rsidP="009710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F4F81">
              <w:rPr>
                <w:rFonts w:ascii="Times New Roman" w:eastAsia="Times New Roman" w:hAnsi="Times New Roman" w:cs="Times New Roman"/>
                <w:sz w:val="14"/>
                <w:szCs w:val="14"/>
              </w:rPr>
              <w:t>1)</w:t>
            </w:r>
            <w:r w:rsidR="005656F1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</w:t>
            </w:r>
            <w:r w:rsidRPr="00CF4F81">
              <w:rPr>
                <w:rFonts w:ascii="Times New Roman" w:eastAsia="Times New Roman" w:hAnsi="Times New Roman" w:cs="Times New Roman"/>
                <w:sz w:val="14"/>
                <w:szCs w:val="14"/>
              </w:rPr>
              <w:t>замечание;</w:t>
            </w:r>
          </w:p>
          <w:p w:rsidR="00795558" w:rsidRPr="00CF4F81" w:rsidRDefault="00795558" w:rsidP="009710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F4F81">
              <w:rPr>
                <w:rFonts w:ascii="Times New Roman" w:eastAsia="Times New Roman" w:hAnsi="Times New Roman" w:cs="Times New Roman"/>
                <w:sz w:val="14"/>
                <w:szCs w:val="14"/>
              </w:rPr>
              <w:t>2) выговор;</w:t>
            </w:r>
          </w:p>
          <w:p w:rsidR="00795558" w:rsidRPr="00CF4F81" w:rsidRDefault="00795558" w:rsidP="00E849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F4F81">
              <w:rPr>
                <w:rFonts w:ascii="Times New Roman" w:eastAsia="Times New Roman" w:hAnsi="Times New Roman" w:cs="Times New Roman"/>
                <w:sz w:val="14"/>
                <w:szCs w:val="14"/>
              </w:rPr>
              <w:t>3)</w:t>
            </w:r>
            <w:r w:rsidR="005656F1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</w:t>
            </w:r>
            <w:r w:rsidRPr="00CF4F81">
              <w:rPr>
                <w:rFonts w:ascii="Times New Roman" w:eastAsia="Times New Roman" w:hAnsi="Times New Roman" w:cs="Times New Roman"/>
                <w:sz w:val="14"/>
                <w:szCs w:val="14"/>
              </w:rPr>
              <w:t>предупреждение о неполном должностном соответствии</w:t>
            </w:r>
          </w:p>
        </w:tc>
      </w:tr>
    </w:tbl>
    <w:tbl>
      <w:tblPr>
        <w:tblStyle w:val="aa"/>
        <w:tblW w:w="4849" w:type="dxa"/>
        <w:tblInd w:w="-5" w:type="dxa"/>
        <w:tblLook w:val="04A0" w:firstRow="1" w:lastRow="0" w:firstColumn="1" w:lastColumn="0" w:noHBand="0" w:noVBand="1"/>
      </w:tblPr>
      <w:tblGrid>
        <w:gridCol w:w="2977"/>
        <w:gridCol w:w="1872"/>
      </w:tblGrid>
      <w:tr w:rsidR="00182174" w:rsidTr="00111896">
        <w:tc>
          <w:tcPr>
            <w:tcW w:w="2977" w:type="dxa"/>
            <w:vAlign w:val="center"/>
          </w:tcPr>
          <w:p w:rsidR="00182174" w:rsidRPr="00CF4F81" w:rsidRDefault="00182174" w:rsidP="00182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F4F81">
              <w:rPr>
                <w:rFonts w:ascii="Times New Roman" w:eastAsia="Times New Roman" w:hAnsi="Times New Roman" w:cs="Times New Roman"/>
                <w:sz w:val="14"/>
                <w:szCs w:val="14"/>
              </w:rPr>
              <w:lastRenderedPageBreak/>
              <w:t>Заниматься без письменного разрешения представителя нанимателя оплачиваемой деятельностью, финансируемой 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международным договором Российской Федерации или законодательством Российской Федерации (п.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17 ч. 1 ст. 17, ст. 59.1 79-ФЗ)</w:t>
            </w:r>
          </w:p>
        </w:tc>
        <w:tc>
          <w:tcPr>
            <w:tcW w:w="1872" w:type="dxa"/>
          </w:tcPr>
          <w:p w:rsidR="00182174" w:rsidRPr="00CF4F81" w:rsidRDefault="00182174" w:rsidP="0018217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F4F81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Необходимо </w:t>
            </w:r>
            <w:r w:rsidRPr="00CF4F81"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  <w:t>получить письменное</w:t>
            </w:r>
            <w:r w:rsidRPr="00CF4F81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</w:t>
            </w:r>
            <w:r w:rsidRPr="00CF4F81"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  <w:t>разрешение</w:t>
            </w:r>
            <w:r w:rsidRPr="00CF4F81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представителя нанимателя.</w:t>
            </w:r>
          </w:p>
          <w:p w:rsidR="00182174" w:rsidRDefault="00182174" w:rsidP="0018217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</w:pPr>
            <w:r w:rsidRPr="00CF4F81"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  <w:t>За несоблюдение налагаются взыскания:</w:t>
            </w:r>
          </w:p>
          <w:p w:rsidR="00182174" w:rsidRPr="00CF4F81" w:rsidRDefault="00182174" w:rsidP="0018217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</w:pPr>
            <w:r w:rsidRPr="00CF4F81">
              <w:rPr>
                <w:rFonts w:ascii="Times New Roman" w:eastAsia="Times New Roman" w:hAnsi="Times New Roman" w:cs="Times New Roman"/>
                <w:sz w:val="14"/>
                <w:szCs w:val="14"/>
              </w:rPr>
              <w:t>1)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</w:t>
            </w:r>
            <w:r w:rsidRPr="00CF4F81">
              <w:rPr>
                <w:rFonts w:ascii="Times New Roman" w:eastAsia="Times New Roman" w:hAnsi="Times New Roman" w:cs="Times New Roman"/>
                <w:sz w:val="14"/>
                <w:szCs w:val="14"/>
              </w:rPr>
              <w:t>замечание;</w:t>
            </w:r>
          </w:p>
          <w:p w:rsidR="00182174" w:rsidRPr="00CF4F81" w:rsidRDefault="00182174" w:rsidP="0018217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F4F81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2) выговор; </w:t>
            </w:r>
          </w:p>
          <w:p w:rsidR="00182174" w:rsidRDefault="00182174" w:rsidP="001821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F4F81">
              <w:rPr>
                <w:rFonts w:ascii="Times New Roman" w:eastAsia="Times New Roman" w:hAnsi="Times New Roman" w:cs="Times New Roman"/>
                <w:sz w:val="14"/>
                <w:szCs w:val="14"/>
              </w:rPr>
              <w:t>3)предупреждение о неполном должностном соответствии</w:t>
            </w:r>
          </w:p>
        </w:tc>
      </w:tr>
      <w:tr w:rsidR="00182174" w:rsidTr="00111896">
        <w:tc>
          <w:tcPr>
            <w:tcW w:w="4849" w:type="dxa"/>
            <w:gridSpan w:val="2"/>
            <w:vAlign w:val="center"/>
          </w:tcPr>
          <w:p w:rsidR="001E1A17" w:rsidRDefault="001E1A17" w:rsidP="001821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aps/>
                <w:sz w:val="14"/>
                <w:szCs w:val="14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</w:p>
          <w:p w:rsidR="00182174" w:rsidRDefault="00182174" w:rsidP="001821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aps/>
                <w:sz w:val="14"/>
                <w:szCs w:val="14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 w:rsidRPr="00195345">
              <w:rPr>
                <w:rFonts w:ascii="Times New Roman" w:hAnsi="Times New Roman" w:cs="Times New Roman"/>
                <w:b/>
                <w:caps/>
                <w:sz w:val="14"/>
                <w:szCs w:val="14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Гражданский служащий вправе выполнять иную оплачиваемую работу, только  если это не повлечет за собой конфликт интересов и с предварительным уведомлением представителя  нанимателя в порядке, установленном приказом агентства от 18.10.2016 № 42  </w:t>
            </w:r>
          </w:p>
          <w:p w:rsidR="001E1A17" w:rsidRPr="00CF4F81" w:rsidRDefault="001E1A17" w:rsidP="0018217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</w:tr>
    </w:tbl>
    <w:p w:rsidR="00182174" w:rsidRDefault="00182174" w:rsidP="00252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182174" w:rsidRDefault="00182174" w:rsidP="00252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182174" w:rsidRDefault="00182174" w:rsidP="002523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Style w:val="aa"/>
        <w:tblW w:w="4820" w:type="dxa"/>
        <w:tblInd w:w="-5" w:type="dxa"/>
        <w:tblLook w:val="04A0" w:firstRow="1" w:lastRow="0" w:firstColumn="1" w:lastColumn="0" w:noHBand="0" w:noVBand="1"/>
      </w:tblPr>
      <w:tblGrid>
        <w:gridCol w:w="2701"/>
        <w:gridCol w:w="2119"/>
      </w:tblGrid>
      <w:tr w:rsidR="0025235B" w:rsidTr="004107E6">
        <w:tc>
          <w:tcPr>
            <w:tcW w:w="2701" w:type="dxa"/>
          </w:tcPr>
          <w:p w:rsidR="0025235B" w:rsidRPr="00CF4F81" w:rsidRDefault="0025235B" w:rsidP="0025235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F4F81">
              <w:rPr>
                <w:rFonts w:ascii="Times New Roman" w:eastAsia="Times New Roman" w:hAnsi="Times New Roman" w:cs="Times New Roman"/>
                <w:sz w:val="14"/>
                <w:szCs w:val="14"/>
              </w:rPr>
              <w:t>Получать в связи с исполнением должностных обязанностей вознаграждения от физических и юридических лиц (подарки, денежное вознаграждение, ссуды, услуги, оплату развлечений, отдыха, транспортных ра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сходов и иные вознаграждения) (</w:t>
            </w:r>
            <w:r w:rsidRPr="00CF4F81">
              <w:rPr>
                <w:rFonts w:ascii="Times New Roman" w:eastAsia="Times New Roman" w:hAnsi="Times New Roman" w:cs="Times New Roman"/>
                <w:sz w:val="14"/>
                <w:szCs w:val="14"/>
              </w:rPr>
              <w:t>п. 6 ч. 1 ст. 17 , ст. 59.1 79-ФЗ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)</w:t>
            </w:r>
          </w:p>
          <w:p w:rsidR="0025235B" w:rsidRDefault="0025235B" w:rsidP="00BA320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19" w:type="dxa"/>
          </w:tcPr>
          <w:p w:rsidR="0025235B" w:rsidRPr="00CF4F81" w:rsidRDefault="0025235B" w:rsidP="0025235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F4F81"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  <w:t>Сообщить о получении подарка в управление контрольно-правовой и кадровой работы</w:t>
            </w:r>
            <w:r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  <w:t xml:space="preserve"> в порядке</w:t>
            </w:r>
            <w:r w:rsidRPr="00CF4F81"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  <w:t>, установленном приказом агентства от 07.11.2016 № 46</w:t>
            </w:r>
            <w:r w:rsidRPr="00CF4F81">
              <w:rPr>
                <w:rFonts w:ascii="Times New Roman" w:eastAsia="Times New Roman" w:hAnsi="Times New Roman" w:cs="Times New Roman"/>
                <w:sz w:val="14"/>
                <w:szCs w:val="14"/>
              </w:rPr>
              <w:t>.</w:t>
            </w:r>
          </w:p>
          <w:p w:rsidR="0025235B" w:rsidRPr="00CF4F81" w:rsidRDefault="0025235B" w:rsidP="0025235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</w:pPr>
            <w:r w:rsidRPr="00CF4F81"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  <w:t>За несоблюдение налагаются взыскания:</w:t>
            </w:r>
          </w:p>
          <w:p w:rsidR="0025235B" w:rsidRPr="00CF4F81" w:rsidRDefault="0025235B" w:rsidP="0025235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F4F81">
              <w:rPr>
                <w:rFonts w:ascii="Times New Roman" w:eastAsia="Times New Roman" w:hAnsi="Times New Roman" w:cs="Times New Roman"/>
                <w:sz w:val="14"/>
                <w:szCs w:val="14"/>
              </w:rPr>
              <w:t>1)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</w:t>
            </w:r>
            <w:r w:rsidRPr="00CF4F81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замечание; </w:t>
            </w:r>
          </w:p>
          <w:p w:rsidR="0025235B" w:rsidRPr="00CF4F81" w:rsidRDefault="0025235B" w:rsidP="0025235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F4F81">
              <w:rPr>
                <w:rFonts w:ascii="Times New Roman" w:eastAsia="Times New Roman" w:hAnsi="Times New Roman" w:cs="Times New Roman"/>
                <w:sz w:val="14"/>
                <w:szCs w:val="14"/>
              </w:rPr>
              <w:t>2) выговор;</w:t>
            </w:r>
          </w:p>
          <w:p w:rsidR="0025235B" w:rsidRDefault="0025235B" w:rsidP="002523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F4F81">
              <w:rPr>
                <w:rFonts w:ascii="Times New Roman" w:eastAsia="Times New Roman" w:hAnsi="Times New Roman" w:cs="Times New Roman"/>
                <w:sz w:val="14"/>
                <w:szCs w:val="14"/>
              </w:rPr>
              <w:t>3)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</w:t>
            </w:r>
            <w:r w:rsidRPr="00CF4F81">
              <w:rPr>
                <w:rFonts w:ascii="Times New Roman" w:eastAsia="Times New Roman" w:hAnsi="Times New Roman" w:cs="Times New Roman"/>
                <w:sz w:val="14"/>
                <w:szCs w:val="14"/>
              </w:rPr>
              <w:t>предупреждение о неполном должностном соответствии</w:t>
            </w:r>
          </w:p>
        </w:tc>
      </w:tr>
      <w:tr w:rsidR="0025235B" w:rsidTr="004107E6">
        <w:tc>
          <w:tcPr>
            <w:tcW w:w="2701" w:type="dxa"/>
          </w:tcPr>
          <w:p w:rsidR="0025235B" w:rsidRDefault="0025235B" w:rsidP="001953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F4F81">
              <w:rPr>
                <w:rFonts w:ascii="Times New Roman" w:eastAsia="Times New Roman" w:hAnsi="Times New Roman" w:cs="Times New Roman"/>
                <w:sz w:val="14"/>
                <w:szCs w:val="14"/>
              </w:rPr>
              <w:t>Принимать без письменного разрешения руководителя агентства награды, почетные и специальные звания (за исключением научных) иностранных государств, международных организаций, а также политических партий, других общественных объединений и религиозных объединений, если в его должностные обязанности входит взаимодействие с указанными организациями и объединениями (п.11 ч. 1 ст. 17, ст. 59.1  79-ФЗ)</w:t>
            </w:r>
          </w:p>
        </w:tc>
        <w:tc>
          <w:tcPr>
            <w:tcW w:w="2119" w:type="dxa"/>
          </w:tcPr>
          <w:p w:rsidR="0025235B" w:rsidRPr="00CF4F81" w:rsidRDefault="0025235B" w:rsidP="0025235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F4F81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Необходимо </w:t>
            </w:r>
            <w:r w:rsidRPr="00CF4F81"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  <w:t>получить письменное разрешение</w:t>
            </w:r>
            <w:r w:rsidRPr="00CF4F81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руководителя агентства </w:t>
            </w:r>
            <w:r w:rsidRPr="00CF4F81"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  <w:t>(приказ агентства от 25.04.2016 № 13</w:t>
            </w:r>
            <w:r w:rsidRPr="00CF4F81">
              <w:rPr>
                <w:rFonts w:ascii="Times New Roman" w:eastAsia="Times New Roman" w:hAnsi="Times New Roman" w:cs="Times New Roman"/>
                <w:sz w:val="14"/>
                <w:szCs w:val="14"/>
              </w:rPr>
              <w:t>)</w:t>
            </w:r>
          </w:p>
          <w:p w:rsidR="0025235B" w:rsidRPr="00CF4F81" w:rsidRDefault="0025235B" w:rsidP="0025235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</w:pPr>
            <w:r w:rsidRPr="00CF4F81"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  <w:t>За несоблюдение налагаются следующие взыскания:</w:t>
            </w:r>
          </w:p>
          <w:p w:rsidR="0025235B" w:rsidRPr="00CF4F81" w:rsidRDefault="0025235B" w:rsidP="0025235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F4F81">
              <w:rPr>
                <w:rFonts w:ascii="Times New Roman" w:eastAsia="Times New Roman" w:hAnsi="Times New Roman" w:cs="Times New Roman"/>
                <w:sz w:val="14"/>
                <w:szCs w:val="14"/>
              </w:rPr>
              <w:t>1)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</w:t>
            </w:r>
            <w:r w:rsidRPr="00CF4F81">
              <w:rPr>
                <w:rFonts w:ascii="Times New Roman" w:eastAsia="Times New Roman" w:hAnsi="Times New Roman" w:cs="Times New Roman"/>
                <w:sz w:val="14"/>
                <w:szCs w:val="14"/>
              </w:rPr>
              <w:t>замечание; 2) выговор;</w:t>
            </w:r>
          </w:p>
          <w:p w:rsidR="0025235B" w:rsidRDefault="0025235B" w:rsidP="002523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F4F81">
              <w:rPr>
                <w:rFonts w:ascii="Times New Roman" w:eastAsia="Times New Roman" w:hAnsi="Times New Roman" w:cs="Times New Roman"/>
                <w:sz w:val="14"/>
                <w:szCs w:val="14"/>
              </w:rPr>
              <w:t>3)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</w:t>
            </w:r>
            <w:r w:rsidRPr="00CF4F81">
              <w:rPr>
                <w:rFonts w:ascii="Times New Roman" w:eastAsia="Times New Roman" w:hAnsi="Times New Roman" w:cs="Times New Roman"/>
                <w:sz w:val="14"/>
                <w:szCs w:val="14"/>
              </w:rPr>
              <w:t>предупреждение о неполном должностном соответствии</w:t>
            </w:r>
          </w:p>
        </w:tc>
      </w:tr>
      <w:tr w:rsidR="0025235B" w:rsidTr="004107E6">
        <w:tc>
          <w:tcPr>
            <w:tcW w:w="2701" w:type="dxa"/>
          </w:tcPr>
          <w:p w:rsidR="0025235B" w:rsidRDefault="0025235B" w:rsidP="001953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F4F81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Выезжать в связи с исполнением должностных обязанностей за пределы территории Российской Федерации за счет средств физических и юридических лиц за исключением, 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служебных командировок</w:t>
            </w:r>
            <w:r w:rsidRPr="00CF4F81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п.7 ч. 1 ст. 17, ст. 59.1 79-ФЗ)</w:t>
            </w:r>
          </w:p>
        </w:tc>
        <w:tc>
          <w:tcPr>
            <w:tcW w:w="2119" w:type="dxa"/>
          </w:tcPr>
          <w:p w:rsidR="0025235B" w:rsidRPr="00CF4F81" w:rsidRDefault="0025235B" w:rsidP="0025235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</w:pPr>
            <w:r w:rsidRPr="00CF4F81"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  <w:t>За несоблюдение налагаются следующие взыскания:</w:t>
            </w:r>
          </w:p>
          <w:p w:rsidR="0025235B" w:rsidRPr="00CF4F81" w:rsidRDefault="0025235B" w:rsidP="0025235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F4F81">
              <w:rPr>
                <w:rFonts w:ascii="Times New Roman" w:eastAsia="Times New Roman" w:hAnsi="Times New Roman" w:cs="Times New Roman"/>
                <w:sz w:val="14"/>
                <w:szCs w:val="14"/>
              </w:rPr>
              <w:t>1)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</w:t>
            </w:r>
            <w:r w:rsidRPr="00CF4F81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замечание; </w:t>
            </w:r>
          </w:p>
          <w:p w:rsidR="0025235B" w:rsidRPr="00CF4F81" w:rsidRDefault="0025235B" w:rsidP="0025235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F4F81">
              <w:rPr>
                <w:rFonts w:ascii="Times New Roman" w:eastAsia="Times New Roman" w:hAnsi="Times New Roman" w:cs="Times New Roman"/>
                <w:sz w:val="14"/>
                <w:szCs w:val="14"/>
              </w:rPr>
              <w:t>2) выговор;</w:t>
            </w:r>
          </w:p>
          <w:p w:rsidR="0025235B" w:rsidRDefault="0025235B" w:rsidP="002523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F4F81">
              <w:rPr>
                <w:rFonts w:ascii="Times New Roman" w:eastAsia="Times New Roman" w:hAnsi="Times New Roman" w:cs="Times New Roman"/>
                <w:sz w:val="14"/>
                <w:szCs w:val="14"/>
              </w:rPr>
              <w:t>3)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</w:t>
            </w:r>
            <w:r w:rsidRPr="00CF4F81">
              <w:rPr>
                <w:rFonts w:ascii="Times New Roman" w:eastAsia="Times New Roman" w:hAnsi="Times New Roman" w:cs="Times New Roman"/>
                <w:sz w:val="14"/>
                <w:szCs w:val="14"/>
              </w:rPr>
              <w:t>предупреждение о неполном должностном соответствии</w:t>
            </w:r>
          </w:p>
        </w:tc>
      </w:tr>
    </w:tbl>
    <w:p w:rsidR="00195345" w:rsidRDefault="00195345" w:rsidP="00BA3209">
      <w:pPr>
        <w:rPr>
          <w:rFonts w:ascii="Times New Roman" w:hAnsi="Times New Roman" w:cs="Times New Roman"/>
          <w:sz w:val="16"/>
          <w:szCs w:val="16"/>
        </w:rPr>
      </w:pPr>
    </w:p>
    <w:p w:rsidR="00195345" w:rsidRPr="00195345" w:rsidRDefault="00195345" w:rsidP="00BA3209">
      <w:pPr>
        <w:rPr>
          <w:rFonts w:ascii="Times New Roman" w:hAnsi="Times New Roman" w:cs="Times New Roman"/>
          <w:sz w:val="14"/>
          <w:szCs w:val="14"/>
        </w:rPr>
      </w:pPr>
    </w:p>
    <w:tbl>
      <w:tblPr>
        <w:tblStyle w:val="aa"/>
        <w:tblW w:w="4798" w:type="dxa"/>
        <w:tblInd w:w="-5" w:type="dxa"/>
        <w:tblLook w:val="04A0" w:firstRow="1" w:lastRow="0" w:firstColumn="1" w:lastColumn="0" w:noHBand="0" w:noVBand="1"/>
      </w:tblPr>
      <w:tblGrid>
        <w:gridCol w:w="2977"/>
        <w:gridCol w:w="1821"/>
      </w:tblGrid>
      <w:tr w:rsidR="00195345" w:rsidTr="004107E6">
        <w:tc>
          <w:tcPr>
            <w:tcW w:w="2977" w:type="dxa"/>
          </w:tcPr>
          <w:p w:rsidR="00195345" w:rsidRPr="00CF4F81" w:rsidRDefault="00195345" w:rsidP="004107E6">
            <w:pPr>
              <w:autoSpaceDE w:val="0"/>
              <w:autoSpaceDN w:val="0"/>
              <w:adjustRightInd w:val="0"/>
              <w:ind w:left="35"/>
              <w:jc w:val="both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F4F81">
              <w:rPr>
                <w:rFonts w:ascii="Times New Roman" w:eastAsia="Times New Roman" w:hAnsi="Times New Roman" w:cs="Times New Roman"/>
                <w:sz w:val="14"/>
                <w:szCs w:val="14"/>
              </w:rPr>
              <w:t>Приобретать в случаях, установленных федеральным законом, ценные бумаги, по которым может быть получен доход.</w:t>
            </w:r>
          </w:p>
          <w:p w:rsidR="00195345" w:rsidRDefault="004107E6" w:rsidP="001953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57EEE"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06880" behindDoc="0" locked="0" layoutInCell="1" allowOverlap="1" wp14:anchorId="631A9C4C" wp14:editId="0EEAE8DA">
                      <wp:simplePos x="0" y="0"/>
                      <wp:positionH relativeFrom="column">
                        <wp:posOffset>-3646075</wp:posOffset>
                      </wp:positionH>
                      <wp:positionV relativeFrom="paragraph">
                        <wp:posOffset>5613495</wp:posOffset>
                      </wp:positionV>
                      <wp:extent cx="3025302" cy="452755"/>
                      <wp:effectExtent l="0" t="0" r="22860" b="23495"/>
                      <wp:wrapNone/>
                      <wp:docPr id="4" name="Скругленный прямоугольник 2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25302" cy="45275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12700">
                                <a:solidFill>
                                  <a:sysClr val="windowText" lastClr="000000">
                                    <a:lumMod val="100000"/>
                                    <a:lumOff val="0"/>
                                  </a:sysClr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195345" w:rsidRPr="00195345" w:rsidRDefault="00195345" w:rsidP="0019534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  <w:u w:val="single"/>
                                    </w:rPr>
                                  </w:pPr>
                                  <w:r w:rsidRPr="00195345">
                                    <w:rPr>
                                      <w:b/>
                                      <w:sz w:val="20"/>
                                      <w:szCs w:val="20"/>
                                      <w:u w:val="single"/>
                                    </w:rPr>
                                    <w:t>О владении акциями и иными ценными бумагами, сетами (вкладами)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1A9C4C" id="_x0000_s1031" style="position:absolute;margin-left:-287.1pt;margin-top:442pt;width:238.2pt;height:35.65pt;z-index:25170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" strokeweight="1pt">
                      <v:stroke dashstyle="dash"/>
                      <v:shadow color="#868686"/>
                      <v:textbox>
                        <w:txbxContent>
                          <w:p w:rsidR="00195345" w:rsidRPr="00195345" w:rsidRDefault="00195345" w:rsidP="00195345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195345">
                              <w:rPr>
                                <w:b/>
                                <w:sz w:val="20"/>
                                <w:szCs w:val="20"/>
                                <w:u w:val="single"/>
                              </w:rPr>
                              <w:t>О владении акциями и иными ценными бумагами, сетами (вкладами)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195345" w:rsidRPr="00CF4F81">
              <w:rPr>
                <w:rFonts w:ascii="Times New Roman" w:eastAsia="Times New Roman" w:hAnsi="Times New Roman" w:cs="Times New Roman"/>
                <w:sz w:val="14"/>
                <w:szCs w:val="14"/>
              </w:rPr>
              <w:t>Владеть ценными бумагами (долями участия, паями в уставных (складочных) капиталах организаций), в случае, если это приводит или может привес</w:t>
            </w:r>
            <w:r w:rsidR="00195345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ти к конфликту интересов.(п.4 </w:t>
            </w:r>
            <w:r w:rsidR="00195345" w:rsidRPr="00CF4F81">
              <w:rPr>
                <w:rFonts w:ascii="Times New Roman" w:eastAsia="Times New Roman" w:hAnsi="Times New Roman" w:cs="Times New Roman"/>
                <w:sz w:val="14"/>
                <w:szCs w:val="14"/>
              </w:rPr>
              <w:t>ч.1 ст.17, ч.2 ст.17, ст.12.3 79-ФЗ, ст.12.3 273-ФЗ)</w:t>
            </w:r>
          </w:p>
        </w:tc>
        <w:tc>
          <w:tcPr>
            <w:tcW w:w="1821" w:type="dxa"/>
          </w:tcPr>
          <w:p w:rsidR="00195345" w:rsidRPr="00CF4F81" w:rsidRDefault="006D6890" w:rsidP="0019534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</w:pPr>
            <w:r w:rsidRPr="00195345"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075893D3" wp14:editId="6C2BBDC5">
                      <wp:simplePos x="0" y="0"/>
                      <wp:positionH relativeFrom="column">
                        <wp:posOffset>-1971729</wp:posOffset>
                      </wp:positionH>
                      <wp:positionV relativeFrom="paragraph">
                        <wp:posOffset>-4141470</wp:posOffset>
                      </wp:positionV>
                      <wp:extent cx="3054485" cy="301625"/>
                      <wp:effectExtent l="0" t="0" r="12700" b="22225"/>
                      <wp:wrapNone/>
                      <wp:docPr id="22" name="Скругленный прямоугольник 2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54485" cy="30162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12700">
                                <a:solidFill>
                                  <a:sysClr val="windowText" lastClr="000000">
                                    <a:lumMod val="100000"/>
                                    <a:lumOff val="0"/>
                                  </a:sysClr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BA3209" w:rsidRPr="00842C4C" w:rsidRDefault="00BA3209" w:rsidP="0025235B">
                                  <w:pPr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  <w:u w:val="single"/>
                                    </w:rPr>
                                  </w:pPr>
                                  <w:r w:rsidRPr="00842C4C">
                                    <w:rPr>
                                      <w:b/>
                                      <w:sz w:val="20"/>
                                      <w:szCs w:val="20"/>
                                      <w:u w:val="single"/>
                                    </w:rPr>
                                    <w:t>О получении подарков, услуг, наград</w:t>
                                  </w:r>
                                </w:p>
                                <w:p w:rsidR="00BA3209" w:rsidRDefault="00BA3209" w:rsidP="00BA320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5893D3" id="Скругленный прямоугольник 200" o:spid="_x0000_s1032" style="position:absolute;left:0;text-align:left;margin-left:-155.25pt;margin-top:-326.1pt;width:240.5pt;height:23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" strokeweight="1pt">
                      <v:stroke dashstyle="dash"/>
                      <v:shadow color="#868686"/>
                      <v:textbox>
                        <w:txbxContent>
                          <w:p w:rsidR="00BA3209" w:rsidRPr="00842C4C" w:rsidRDefault="00BA3209" w:rsidP="0025235B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842C4C">
                              <w:rPr>
                                <w:b/>
                                <w:sz w:val="20"/>
                                <w:szCs w:val="20"/>
                                <w:u w:val="single"/>
                              </w:rPr>
                              <w:t>О получении подарков, услуг, наград</w:t>
                            </w:r>
                          </w:p>
                          <w:p w:rsidR="00BA3209" w:rsidRDefault="00BA3209" w:rsidP="00BA3209">
                            <w:pPr>
                              <w:jc w:val="cente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182174" w:rsidRPr="00757EEE"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7184" behindDoc="0" locked="0" layoutInCell="1" allowOverlap="1" wp14:anchorId="17F34D13" wp14:editId="6BE07E68">
                      <wp:simplePos x="0" y="0"/>
                      <wp:positionH relativeFrom="column">
                        <wp:posOffset>1611427</wp:posOffset>
                      </wp:positionH>
                      <wp:positionV relativeFrom="paragraph">
                        <wp:posOffset>-5454204</wp:posOffset>
                      </wp:positionV>
                      <wp:extent cx="3053864" cy="476655"/>
                      <wp:effectExtent l="0" t="0" r="13335" b="19050"/>
                      <wp:wrapNone/>
                      <wp:docPr id="38" name="Скругленный прямоугольник 2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53864" cy="47665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12700">
                                <a:solidFill>
                                  <a:sysClr val="windowText" lastClr="000000">
                                    <a:lumMod val="100000"/>
                                    <a:lumOff val="0"/>
                                  </a:sysClr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F85E2A" w:rsidRDefault="00BA3209" w:rsidP="0019534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7C0D73"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Иные запреты на гражданской службе</w:t>
                                  </w:r>
                                </w:p>
                                <w:p w:rsidR="00BA3209" w:rsidRPr="007C0D73" w:rsidRDefault="00E40585" w:rsidP="0019534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F85E2A"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(</w:t>
                                  </w:r>
                                  <w:r w:rsidR="00F85E2A" w:rsidRPr="00F85E2A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z w:val="16"/>
                                      <w:szCs w:val="16"/>
                                    </w:rPr>
                                    <w:t>пп. 8,9,10, 12-15, ч. 1 ст. 17, ст. 59.1 79-ФЗ)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F34D13" id="_x0000_s1033" style="position:absolute;left:0;text-align:left;margin-left:126.9pt;margin-top:-429.45pt;width:240.45pt;height:37.55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" strokeweight="1pt">
                      <v:stroke dashstyle="dash"/>
                      <v:shadow color="#868686"/>
                      <v:textbox>
                        <w:txbxContent>
                          <w:p w:rsidR="00F85E2A" w:rsidRDefault="00BA3209" w:rsidP="00195345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7C0D73">
                              <w:rPr>
                                <w:b/>
                                <w:sz w:val="20"/>
                                <w:szCs w:val="20"/>
                              </w:rPr>
                              <w:t>Иные запреты на гражданской службе</w:t>
                            </w:r>
                          </w:p>
                          <w:p w:rsidR="00BA3209" w:rsidRPr="007C0D73" w:rsidRDefault="00E40585" w:rsidP="00195345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F85E2A">
                              <w:rPr>
                                <w:b/>
                                <w:sz w:val="20"/>
                                <w:szCs w:val="20"/>
                              </w:rPr>
                              <w:t>(</w:t>
                            </w:r>
                            <w:r w:rsidR="00F85E2A" w:rsidRPr="00F85E2A">
                              <w:rPr>
                                <w:rFonts w:ascii="Times New Roman" w:eastAsia="Times New Roman" w:hAnsi="Times New Roman" w:cs="Times New Roman"/>
                                <w:b/>
                                <w:sz w:val="16"/>
                                <w:szCs w:val="16"/>
                              </w:rPr>
                              <w:t>пп. 8,9,10, 12-15, ч. 1 ст. 17, ст. 59.1 79-ФЗ)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195345" w:rsidRPr="00CF4F81"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  <w:t>Государственному служащему необходимо</w:t>
            </w:r>
          </w:p>
          <w:p w:rsidR="00195345" w:rsidRDefault="00195345" w:rsidP="001953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F4F81"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  <w:t>передать</w:t>
            </w:r>
            <w:r w:rsidRPr="00CF4F81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принадлежащие ему ценные бумаги (доли участия, паи в уставных (складочных) капиталах организаций) </w:t>
            </w:r>
            <w:r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  <w:t>в доверительное управление</w:t>
            </w:r>
          </w:p>
        </w:tc>
        <w:bookmarkStart w:id="0" w:name="_GoBack"/>
        <w:bookmarkEnd w:id="0"/>
      </w:tr>
    </w:tbl>
    <w:p w:rsidR="00195345" w:rsidRDefault="00195345" w:rsidP="001E1A1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1E1A17" w:rsidRDefault="001E1A17" w:rsidP="001E1A1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1E1A17" w:rsidRDefault="001E1A17" w:rsidP="001E1A1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1E1A17" w:rsidRDefault="001E1A17" w:rsidP="001E1A1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1E1A17" w:rsidRDefault="001E1A17" w:rsidP="001E1A1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Style w:val="aa"/>
        <w:tblW w:w="4849" w:type="dxa"/>
        <w:tblInd w:w="-5" w:type="dxa"/>
        <w:tblLook w:val="04A0" w:firstRow="1" w:lastRow="0" w:firstColumn="1" w:lastColumn="0" w:noHBand="0" w:noVBand="1"/>
      </w:tblPr>
      <w:tblGrid>
        <w:gridCol w:w="3544"/>
        <w:gridCol w:w="1305"/>
      </w:tblGrid>
      <w:tr w:rsidR="0025235B" w:rsidTr="004107E6">
        <w:tc>
          <w:tcPr>
            <w:tcW w:w="3544" w:type="dxa"/>
            <w:vAlign w:val="center"/>
          </w:tcPr>
          <w:p w:rsidR="00245B75" w:rsidRDefault="00245B75" w:rsidP="0025235B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25235B" w:rsidRDefault="0025235B" w:rsidP="0025235B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751E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sym w:font="Symbol" w:char="F0D6"/>
            </w:r>
            <w:r w:rsidRPr="004751E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noProof/>
                <w:sz w:val="16"/>
                <w:szCs w:val="1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6">
                          <w14:shade w14:val="20000"/>
                          <w14:satMod w14:val="200000"/>
                        </w14:schemeClr>
                      </w14:gs>
                      <w14:gs w14:pos="78000">
                        <w14:schemeClr w14:val="accent6">
                          <w14:tint w14:val="90000"/>
                          <w14:shade w14:val="89000"/>
                          <w14:satMod w14:val="220000"/>
                        </w14:schemeClr>
                      </w14:gs>
                      <w14:gs w14:pos="100000">
                        <w14:schemeClr w14:val="accent6">
                          <w14:tint w14:val="12000"/>
                          <w14:satMod w14:val="2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 </w:t>
            </w:r>
            <w:r w:rsidRPr="00C6109C">
              <w:rPr>
                <w:rFonts w:ascii="Times New Roman" w:hAnsi="Times New Roman" w:cs="Times New Roman"/>
                <w:sz w:val="16"/>
                <w:szCs w:val="16"/>
              </w:rPr>
              <w:t>Использовать в целях, не связанных с исполнением должностных обязанностей, средства материально-технического и иного обеспечения, другое государственное имущество, а также передавать их другим лицам.</w:t>
            </w:r>
          </w:p>
          <w:p w:rsidR="0025235B" w:rsidRPr="00F85E2A" w:rsidRDefault="0025235B" w:rsidP="0025235B">
            <w:pPr>
              <w:pStyle w:val="ConsPlusNormal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25235B" w:rsidRDefault="0025235B" w:rsidP="0025235B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Pr="004751E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sym w:font="Symbol" w:char="F0D6"/>
            </w:r>
            <w:r w:rsidRPr="004751E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</w:t>
            </w:r>
            <w:r w:rsidRPr="00C6109C">
              <w:rPr>
                <w:rFonts w:ascii="Times New Roman" w:hAnsi="Times New Roman" w:cs="Times New Roman"/>
                <w:sz w:val="16"/>
                <w:szCs w:val="16"/>
              </w:rPr>
              <w:t xml:space="preserve">Разглашать или использовать в целях, не связанных с гражданской службой, </w:t>
            </w:r>
            <w:hyperlink r:id="rId28" w:history="1">
              <w:r w:rsidRPr="00C6109C">
                <w:rPr>
                  <w:rFonts w:ascii="Times New Roman" w:hAnsi="Times New Roman" w:cs="Times New Roman"/>
                  <w:color w:val="0000FF"/>
                  <w:sz w:val="16"/>
                  <w:szCs w:val="16"/>
                </w:rPr>
                <w:t>сведения</w:t>
              </w:r>
            </w:hyperlink>
            <w:r w:rsidRPr="00C6109C">
              <w:rPr>
                <w:rFonts w:ascii="Times New Roman" w:hAnsi="Times New Roman" w:cs="Times New Roman"/>
                <w:sz w:val="16"/>
                <w:szCs w:val="16"/>
              </w:rPr>
              <w:t>, отнесенные в соответствии с федеральным законом к сведениям конфиденциального характера, или служебную информацию, ставшие ему известными в связи с исполнением должностных обязанностей.</w:t>
            </w:r>
          </w:p>
          <w:p w:rsidR="0025235B" w:rsidRPr="00F85E2A" w:rsidRDefault="0025235B" w:rsidP="0025235B">
            <w:pPr>
              <w:pStyle w:val="ConsPlusNormal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25235B" w:rsidRDefault="0025235B" w:rsidP="0025235B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</w:t>
            </w:r>
            <w:r w:rsidRPr="004751E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sym w:font="Symbol" w:char="F0D6"/>
            </w:r>
            <w:r w:rsidRPr="004751E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Д</w:t>
            </w:r>
            <w:r w:rsidRPr="00C6109C">
              <w:rPr>
                <w:rFonts w:ascii="Times New Roman" w:hAnsi="Times New Roman" w:cs="Times New Roman"/>
                <w:sz w:val="16"/>
                <w:szCs w:val="16"/>
              </w:rPr>
              <w:t>опускать публичные высказывания, суждения и оценки, в том числе в средствах массовой информации, в отношении деятельности государственных органов, их руководителей, включая решения Правительства Сахалинской области, агентства, если это не входит в его должностные обязанности.</w:t>
            </w:r>
          </w:p>
          <w:p w:rsidR="0025235B" w:rsidRPr="00F85E2A" w:rsidRDefault="0025235B" w:rsidP="0025235B">
            <w:pPr>
              <w:pStyle w:val="ConsPlusNormal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25235B" w:rsidRDefault="0025235B" w:rsidP="0025235B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</w:t>
            </w:r>
            <w:r w:rsidRPr="004751E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sym w:font="Symbol" w:char="F0D6"/>
            </w:r>
            <w:r w:rsidRPr="004751E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C6109C">
              <w:rPr>
                <w:rFonts w:ascii="Times New Roman" w:hAnsi="Times New Roman" w:cs="Times New Roman"/>
                <w:sz w:val="16"/>
                <w:szCs w:val="16"/>
              </w:rPr>
              <w:t>спользовать преимущества должностного положения для предвыборной агитации, а также для агитации по вопросам референдума.</w:t>
            </w:r>
          </w:p>
          <w:p w:rsidR="0025235B" w:rsidRPr="00F85E2A" w:rsidRDefault="0025235B" w:rsidP="0025235B">
            <w:pPr>
              <w:pStyle w:val="ConsPlusNormal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25235B" w:rsidRDefault="0025235B" w:rsidP="0025235B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</w:t>
            </w:r>
            <w:r w:rsidRPr="004751E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sym w:font="Symbol" w:char="F0D6"/>
            </w:r>
            <w:r w:rsidRPr="004751E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</w:t>
            </w:r>
            <w:r w:rsidRPr="00C6109C">
              <w:rPr>
                <w:rFonts w:ascii="Times New Roman" w:hAnsi="Times New Roman" w:cs="Times New Roman"/>
                <w:sz w:val="16"/>
                <w:szCs w:val="16"/>
              </w:rPr>
              <w:t>спользовать должностные полномочия в интересах политических партий, других общественных объединений, религиозных объединений и иных организаций, а также публично выражать отношение к указанным объединениям и организациям в качестве гражданского служащего, если это не входит в его должностные обязанности.</w:t>
            </w:r>
          </w:p>
          <w:p w:rsidR="0025235B" w:rsidRPr="00F85E2A" w:rsidRDefault="0025235B" w:rsidP="0025235B">
            <w:pPr>
              <w:pStyle w:val="ConsPlusNormal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25235B" w:rsidRDefault="0025235B" w:rsidP="0025235B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</w:t>
            </w:r>
            <w:r w:rsidRPr="004751E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sym w:font="Symbol" w:char="F0D6"/>
            </w:r>
            <w:r w:rsidRPr="004751E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Pr="00C6109C">
              <w:rPr>
                <w:rFonts w:ascii="Times New Roman" w:hAnsi="Times New Roman" w:cs="Times New Roman"/>
                <w:sz w:val="16"/>
                <w:szCs w:val="16"/>
              </w:rPr>
              <w:t>оздавать в государственных органах структуры политических партий, других общественных объединений (за исключением профессиональных союзов, ветеранских и иных органов общественной самодеятельности) и религиозных объединений или способствовать созданию указанных структур.</w:t>
            </w:r>
          </w:p>
          <w:p w:rsidR="0025235B" w:rsidRPr="00F85E2A" w:rsidRDefault="0025235B" w:rsidP="0025235B">
            <w:pPr>
              <w:pStyle w:val="ConsPlusNormal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107E6" w:rsidRPr="00C6109C" w:rsidRDefault="0025235B" w:rsidP="004107E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     </w:t>
            </w:r>
            <w:r w:rsidRPr="004751E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sym w:font="Symbol" w:char="F0D6"/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П</w:t>
            </w:r>
            <w:r w:rsidRPr="00C6109C">
              <w:rPr>
                <w:rFonts w:ascii="Times New Roman" w:hAnsi="Times New Roman" w:cs="Times New Roman"/>
                <w:sz w:val="16"/>
                <w:szCs w:val="16"/>
              </w:rPr>
              <w:t xml:space="preserve">рекращать исполнение должностных обязанностей в целях урегулирования служебного спора. </w:t>
            </w:r>
          </w:p>
        </w:tc>
        <w:tc>
          <w:tcPr>
            <w:tcW w:w="1305" w:type="dxa"/>
          </w:tcPr>
          <w:p w:rsidR="00245B75" w:rsidRDefault="00245B75" w:rsidP="0025235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:rsidR="00245B75" w:rsidRDefault="00245B75" w:rsidP="0025235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:rsidR="00245B75" w:rsidRDefault="00245B75" w:rsidP="0025235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:rsidR="00245B75" w:rsidRDefault="00245B75" w:rsidP="0025235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:rsidR="00245B75" w:rsidRDefault="00245B75" w:rsidP="0025235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:rsidR="00245B75" w:rsidRDefault="00245B75" w:rsidP="0025235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:rsidR="00245B75" w:rsidRDefault="00245B75" w:rsidP="0025235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:rsidR="00245B75" w:rsidRDefault="00245B75" w:rsidP="0025235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:rsidR="00245B75" w:rsidRDefault="00245B75" w:rsidP="0025235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:rsidR="00245B75" w:rsidRDefault="00245B75" w:rsidP="0025235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:rsidR="00245B75" w:rsidRDefault="00245B75" w:rsidP="0025235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:rsidR="00245B75" w:rsidRDefault="00245B75" w:rsidP="0025235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:rsidR="00245B75" w:rsidRDefault="00245B75" w:rsidP="0025235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:rsidR="00245B75" w:rsidRDefault="00245B75" w:rsidP="0025235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:rsidR="0025235B" w:rsidRPr="00C6109C" w:rsidRDefault="0025235B" w:rsidP="0025235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C6109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За несоблюдение налагаются следующие взыскания:</w:t>
            </w:r>
          </w:p>
          <w:p w:rsidR="0025235B" w:rsidRPr="00C6109C" w:rsidRDefault="0025235B" w:rsidP="0025235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6109C">
              <w:rPr>
                <w:rFonts w:ascii="Times New Roman" w:eastAsia="Times New Roman" w:hAnsi="Times New Roman" w:cs="Times New Roman"/>
                <w:sz w:val="16"/>
                <w:szCs w:val="16"/>
              </w:rPr>
              <w:t>1)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 w:rsidRPr="00C6109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замечание; </w:t>
            </w:r>
          </w:p>
          <w:p w:rsidR="0025235B" w:rsidRPr="00C6109C" w:rsidRDefault="0025235B" w:rsidP="0025235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6109C">
              <w:rPr>
                <w:rFonts w:ascii="Times New Roman" w:eastAsia="Times New Roman" w:hAnsi="Times New Roman" w:cs="Times New Roman"/>
                <w:sz w:val="16"/>
                <w:szCs w:val="16"/>
              </w:rPr>
              <w:t>2) выговор;</w:t>
            </w:r>
          </w:p>
          <w:p w:rsidR="0025235B" w:rsidRPr="00C6109C" w:rsidRDefault="0025235B" w:rsidP="0025235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6109C">
              <w:rPr>
                <w:rFonts w:ascii="Times New Roman" w:eastAsia="Times New Roman" w:hAnsi="Times New Roman" w:cs="Times New Roman"/>
                <w:sz w:val="16"/>
                <w:szCs w:val="16"/>
              </w:rPr>
              <w:t>3)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 w:rsidRPr="00C6109C">
              <w:rPr>
                <w:rFonts w:ascii="Times New Roman" w:eastAsia="Times New Roman" w:hAnsi="Times New Roman" w:cs="Times New Roman"/>
                <w:sz w:val="16"/>
                <w:szCs w:val="16"/>
              </w:rPr>
              <w:t>предупреж</w:t>
            </w:r>
            <w:r w:rsidR="00245B75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 w:rsidRPr="00C6109C">
              <w:rPr>
                <w:rFonts w:ascii="Times New Roman" w:eastAsia="Times New Roman" w:hAnsi="Times New Roman" w:cs="Times New Roman"/>
                <w:sz w:val="16"/>
                <w:szCs w:val="16"/>
              </w:rPr>
              <w:t>дение о неполном должностном соответствии</w:t>
            </w:r>
          </w:p>
          <w:p w:rsidR="0025235B" w:rsidRDefault="0025235B" w:rsidP="0025235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B30E64" w:rsidRDefault="00B30E64" w:rsidP="002747B9">
      <w:pPr>
        <w:rPr>
          <w:rFonts w:ascii="Times New Roman" w:hAnsi="Times New Roman" w:cs="Times New Roman"/>
          <w:sz w:val="16"/>
          <w:szCs w:val="16"/>
        </w:rPr>
      </w:pPr>
    </w:p>
    <w:sectPr w:rsidR="00B30E64" w:rsidSect="00245B75">
      <w:pgSz w:w="16838" w:h="11906" w:orient="landscape"/>
      <w:pgMar w:top="709" w:right="395" w:bottom="851" w:left="284" w:header="709" w:footer="709" w:gutter="0"/>
      <w:cols w:num="3" w:space="6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7CA7" w:rsidRDefault="00EE7CA7" w:rsidP="00497D0B">
      <w:pPr>
        <w:spacing w:after="0" w:line="240" w:lineRule="auto"/>
      </w:pPr>
      <w:r>
        <w:separator/>
      </w:r>
    </w:p>
  </w:endnote>
  <w:endnote w:type="continuationSeparator" w:id="0">
    <w:p w:rsidR="00EE7CA7" w:rsidRDefault="00EE7CA7" w:rsidP="00497D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7CA7" w:rsidRDefault="00EE7CA7" w:rsidP="00497D0B">
      <w:pPr>
        <w:spacing w:after="0" w:line="240" w:lineRule="auto"/>
      </w:pPr>
      <w:r>
        <w:separator/>
      </w:r>
    </w:p>
  </w:footnote>
  <w:footnote w:type="continuationSeparator" w:id="0">
    <w:p w:rsidR="00EE7CA7" w:rsidRDefault="00EE7CA7" w:rsidP="00497D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2.5pt;height:12.75pt;visibility:visible;mso-wrap-style:square" o:bullet="t">
        <v:imagedata r:id="rId1" o:title=""/>
      </v:shape>
    </w:pict>
  </w:numPicBullet>
  <w:abstractNum w:abstractNumId="0" w15:restartNumberingAfterBreak="0">
    <w:nsid w:val="1F443D8A"/>
    <w:multiLevelType w:val="hybridMultilevel"/>
    <w:tmpl w:val="60B682F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3236"/>
    <w:rsid w:val="000463E4"/>
    <w:rsid w:val="00057E06"/>
    <w:rsid w:val="000630BA"/>
    <w:rsid w:val="00077795"/>
    <w:rsid w:val="000E3512"/>
    <w:rsid w:val="00111896"/>
    <w:rsid w:val="00155CF4"/>
    <w:rsid w:val="001676F5"/>
    <w:rsid w:val="001733DD"/>
    <w:rsid w:val="00182174"/>
    <w:rsid w:val="00195345"/>
    <w:rsid w:val="001E1A17"/>
    <w:rsid w:val="001E2FE6"/>
    <w:rsid w:val="0021569C"/>
    <w:rsid w:val="00244B03"/>
    <w:rsid w:val="00245B75"/>
    <w:rsid w:val="0025235B"/>
    <w:rsid w:val="002747B9"/>
    <w:rsid w:val="00283E80"/>
    <w:rsid w:val="0028693A"/>
    <w:rsid w:val="002B19A5"/>
    <w:rsid w:val="002D5063"/>
    <w:rsid w:val="002D7AE2"/>
    <w:rsid w:val="003638B5"/>
    <w:rsid w:val="003763C5"/>
    <w:rsid w:val="00392A1C"/>
    <w:rsid w:val="003A20E8"/>
    <w:rsid w:val="003A2F41"/>
    <w:rsid w:val="003A43B5"/>
    <w:rsid w:val="003F6CC5"/>
    <w:rsid w:val="004107E6"/>
    <w:rsid w:val="0043671B"/>
    <w:rsid w:val="00441750"/>
    <w:rsid w:val="00452966"/>
    <w:rsid w:val="004751E3"/>
    <w:rsid w:val="004835DD"/>
    <w:rsid w:val="00486BC7"/>
    <w:rsid w:val="00497D0B"/>
    <w:rsid w:val="004E003A"/>
    <w:rsid w:val="00523D10"/>
    <w:rsid w:val="00550D76"/>
    <w:rsid w:val="005528FD"/>
    <w:rsid w:val="005656F1"/>
    <w:rsid w:val="0058247B"/>
    <w:rsid w:val="005C33F9"/>
    <w:rsid w:val="005F5604"/>
    <w:rsid w:val="006D2B5C"/>
    <w:rsid w:val="006D6890"/>
    <w:rsid w:val="006F57FD"/>
    <w:rsid w:val="00746C6A"/>
    <w:rsid w:val="007545B0"/>
    <w:rsid w:val="00754F1F"/>
    <w:rsid w:val="00757EEE"/>
    <w:rsid w:val="007857E7"/>
    <w:rsid w:val="00795558"/>
    <w:rsid w:val="007A658E"/>
    <w:rsid w:val="007D0DF6"/>
    <w:rsid w:val="007D3CFC"/>
    <w:rsid w:val="008114E1"/>
    <w:rsid w:val="00813236"/>
    <w:rsid w:val="00842C4C"/>
    <w:rsid w:val="008538EA"/>
    <w:rsid w:val="008943D0"/>
    <w:rsid w:val="008C5E5A"/>
    <w:rsid w:val="008F1CEC"/>
    <w:rsid w:val="00900C1A"/>
    <w:rsid w:val="009236DB"/>
    <w:rsid w:val="009B7835"/>
    <w:rsid w:val="009F6675"/>
    <w:rsid w:val="00A0533B"/>
    <w:rsid w:val="00A335FA"/>
    <w:rsid w:val="00A4365C"/>
    <w:rsid w:val="00A44E54"/>
    <w:rsid w:val="00B30E64"/>
    <w:rsid w:val="00B46B4E"/>
    <w:rsid w:val="00BA3209"/>
    <w:rsid w:val="00BA3EEE"/>
    <w:rsid w:val="00BC29DA"/>
    <w:rsid w:val="00BC5F9E"/>
    <w:rsid w:val="00C00014"/>
    <w:rsid w:val="00C21803"/>
    <w:rsid w:val="00C262A1"/>
    <w:rsid w:val="00C41910"/>
    <w:rsid w:val="00C6109C"/>
    <w:rsid w:val="00CF4F81"/>
    <w:rsid w:val="00D10C77"/>
    <w:rsid w:val="00D44953"/>
    <w:rsid w:val="00D622D3"/>
    <w:rsid w:val="00D769DD"/>
    <w:rsid w:val="00DF3BAC"/>
    <w:rsid w:val="00E1108B"/>
    <w:rsid w:val="00E40585"/>
    <w:rsid w:val="00E84931"/>
    <w:rsid w:val="00E95F7D"/>
    <w:rsid w:val="00EE0979"/>
    <w:rsid w:val="00EE7CA7"/>
    <w:rsid w:val="00F63599"/>
    <w:rsid w:val="00F63713"/>
    <w:rsid w:val="00F827B6"/>
    <w:rsid w:val="00F85E2A"/>
    <w:rsid w:val="00FD01B4"/>
    <w:rsid w:val="00FE1CB2"/>
    <w:rsid w:val="00FE28C0"/>
    <w:rsid w:val="00FE7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7F2A50"/>
  <w15:docId w15:val="{C8F6A5F9-3CC7-4F82-944E-A21279694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23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29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29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97D0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497D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97D0B"/>
  </w:style>
  <w:style w:type="paragraph" w:styleId="a7">
    <w:name w:val="footer"/>
    <w:basedOn w:val="a"/>
    <w:link w:val="a8"/>
    <w:uiPriority w:val="99"/>
    <w:unhideWhenUsed/>
    <w:rsid w:val="00497D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97D0B"/>
  </w:style>
  <w:style w:type="paragraph" w:styleId="a9">
    <w:name w:val="List Paragraph"/>
    <w:basedOn w:val="a"/>
    <w:uiPriority w:val="34"/>
    <w:qFormat/>
    <w:rsid w:val="003A20E8"/>
    <w:pPr>
      <w:ind w:left="720"/>
      <w:contextualSpacing/>
    </w:pPr>
  </w:style>
  <w:style w:type="paragraph" w:customStyle="1" w:styleId="Style2">
    <w:name w:val="Style2"/>
    <w:basedOn w:val="a"/>
    <w:uiPriority w:val="99"/>
    <w:rsid w:val="00C262A1"/>
    <w:pPr>
      <w:widowControl w:val="0"/>
      <w:autoSpaceDE w:val="0"/>
      <w:autoSpaceDN w:val="0"/>
      <w:adjustRightInd w:val="0"/>
      <w:spacing w:after="0" w:line="313" w:lineRule="exact"/>
      <w:ind w:firstLine="672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C262A1"/>
    <w:rPr>
      <w:rFonts w:ascii="Times New Roman" w:hAnsi="Times New Roman" w:cs="Times New Roman"/>
      <w:sz w:val="26"/>
      <w:szCs w:val="26"/>
    </w:rPr>
  </w:style>
  <w:style w:type="table" w:styleId="aa">
    <w:name w:val="Table Grid"/>
    <w:basedOn w:val="a1"/>
    <w:uiPriority w:val="59"/>
    <w:rsid w:val="00B30E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17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306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0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7442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50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880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hyperlink" Target="consultantplus://offline/ref=42BF8993FF5A34A2137F6424E2FB9C32F17BA19874F692042679210A5A05X" TargetMode="External"/><Relationship Id="rId18" Type="http://schemas.microsoft.com/office/2007/relationships/diagramDrawing" Target="diagrams/drawing2.xml"/><Relationship Id="rId26" Type="http://schemas.openxmlformats.org/officeDocument/2006/relationships/diagramColors" Target="diagrams/colors3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42BF8993FF5A34A2137F6424E2FB9C32F970AA9777F9CF0E2E202D08A2660C38CCAFA92270F965235E0CX" TargetMode="Externa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openxmlformats.org/officeDocument/2006/relationships/diagramColors" Target="diagrams/colors2.xml"/><Relationship Id="rId25" Type="http://schemas.openxmlformats.org/officeDocument/2006/relationships/diagramQuickStyle" Target="diagrams/quickStyle3.xml"/><Relationship Id="rId2" Type="http://schemas.openxmlformats.org/officeDocument/2006/relationships/numbering" Target="numbering.xml"/><Relationship Id="rId16" Type="http://schemas.openxmlformats.org/officeDocument/2006/relationships/diagramQuickStyle" Target="diagrams/quickStyle2.xml"/><Relationship Id="rId20" Type="http://schemas.openxmlformats.org/officeDocument/2006/relationships/hyperlink" Target="consultantplus://offline/ref=42BF8993FF5A34A2137F6424E2FB9C32F970AA9777F9CF0E2E202D08A2660C38CCAFA92270F965235E0CX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24" Type="http://schemas.openxmlformats.org/officeDocument/2006/relationships/diagramLayout" Target="diagrams/layout3.xml"/><Relationship Id="rId5" Type="http://schemas.openxmlformats.org/officeDocument/2006/relationships/webSettings" Target="webSettings.xml"/><Relationship Id="rId15" Type="http://schemas.openxmlformats.org/officeDocument/2006/relationships/diagramLayout" Target="diagrams/layout2.xml"/><Relationship Id="rId23" Type="http://schemas.openxmlformats.org/officeDocument/2006/relationships/diagramData" Target="diagrams/data3.xml"/><Relationship Id="rId28" Type="http://schemas.openxmlformats.org/officeDocument/2006/relationships/hyperlink" Target="consultantplus://offline/ref=42BF8993FF5A34A2137F6424E2FB9C32F970AA9777F9CF0E2E202D08A2660C38CCAFA92270F965235E0CX" TargetMode="External"/><Relationship Id="rId10" Type="http://schemas.openxmlformats.org/officeDocument/2006/relationships/diagramQuickStyle" Target="diagrams/quickStyle1.xml"/><Relationship Id="rId19" Type="http://schemas.openxmlformats.org/officeDocument/2006/relationships/hyperlink" Target="consultantplus://offline/ref=42BF8993FF5A34A2137F6424E2FB9C32F970AA9777F9CF0E2E202D08A2660C38CCAFA92270F965235E0CX" TargetMode="Externa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diagramData" Target="diagrams/data2.xml"/><Relationship Id="rId22" Type="http://schemas.openxmlformats.org/officeDocument/2006/relationships/hyperlink" Target="consultantplus://offline/ref=42BF8993FF5A34A2137F6424E2FB9C32F970AA9777F9CF0E2E202D08A2660C38CCAFA92270F965235E0CX" TargetMode="External"/><Relationship Id="rId27" Type="http://schemas.microsoft.com/office/2007/relationships/diagramDrawing" Target="diagrams/drawing3.xml"/><Relationship Id="rId30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ABCBDEB-1F62-44A5-A3ED-240638A2ACF0}" type="doc">
      <dgm:prSet loTypeId="urn:microsoft.com/office/officeart/2005/8/layout/process1" loCatId="process" qsTypeId="urn:microsoft.com/office/officeart/2005/8/quickstyle/simple1" qsCatId="simple" csTypeId="urn:microsoft.com/office/officeart/2005/8/colors/accent2_1" csCatId="accent2" phldr="1"/>
      <dgm:spPr/>
    </dgm:pt>
    <dgm:pt modelId="{E1BB231D-44CC-454A-97CA-8679CD123BE4}">
      <dgm:prSet phldrT="[Текст]" custT="1"/>
      <dgm:spPr>
        <a:xfrm>
          <a:off x="3079" y="0"/>
          <a:ext cx="3153588" cy="854710"/>
        </a:xfrm>
        <a:prstGeom prst="roundRect">
          <a:avLst>
            <a:gd name="adj" fmla="val 10000"/>
          </a:avLst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ru-RU" sz="900" b="1" i="0" cap="all" spc="0" baseline="0">
              <a:ln w="4500" cmpd="sng">
                <a:solidFill>
                  <a:srgbClr val="8064A2">
                    <a:shade val="50000"/>
                    <a:satMod val="120000"/>
                  </a:srgbClr>
                </a:solidFill>
                <a:prstDash val="solid"/>
              </a:ln>
              <a:gradFill>
                <a:gsLst>
                  <a:gs pos="0">
                    <a:srgbClr val="8064A2">
                      <a:shade val="20000"/>
                      <a:satMod val="245000"/>
                    </a:srgbClr>
                  </a:gs>
                  <a:gs pos="43000">
                    <a:srgbClr val="8064A2">
                      <a:satMod val="255000"/>
                    </a:srgbClr>
                  </a:gs>
                  <a:gs pos="48000">
                    <a:srgbClr val="8064A2">
                      <a:shade val="85000"/>
                      <a:satMod val="255000"/>
                    </a:srgbClr>
                  </a:gs>
                  <a:gs pos="100000">
                    <a:srgbClr val="8064A2">
                      <a:shade val="20000"/>
                      <a:satMod val="245000"/>
                    </a:srgbClr>
                  </a:gs>
                </a:gsLst>
                <a:lin ang="5400000"/>
              </a:gradFill>
              <a:effectLst>
                <a:reflection blurRad="12700" stA="28000" endPos="45000" dist="1000" dir="5400000" sy="-100000" algn="bl" rotWithShape="0"/>
              </a:effectLst>
              <a:latin typeface="Calibri"/>
              <a:ea typeface="+mn-ea"/>
              <a:cs typeface="+mn-cs"/>
            </a:rPr>
            <a:t>Статья 16 </a:t>
          </a:r>
          <a:r>
            <a:rPr lang="ru-RU" sz="900" b="1" i="0" baseline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Федерального закона от 27.07.2004 № 79-ФЗ -  </a:t>
          </a:r>
          <a:r>
            <a:rPr lang="ru-RU" sz="900" b="1" i="0" cap="all" spc="0" baseline="0">
              <a:ln w="4500" cmpd="sng">
                <a:solidFill>
                  <a:srgbClr val="8064A2">
                    <a:shade val="50000"/>
                    <a:satMod val="120000"/>
                  </a:srgbClr>
                </a:solidFill>
                <a:prstDash val="solid"/>
              </a:ln>
              <a:gradFill>
                <a:gsLst>
                  <a:gs pos="0">
                    <a:srgbClr val="8064A2">
                      <a:shade val="20000"/>
                      <a:satMod val="245000"/>
                    </a:srgbClr>
                  </a:gs>
                  <a:gs pos="43000">
                    <a:srgbClr val="8064A2">
                      <a:satMod val="255000"/>
                    </a:srgbClr>
                  </a:gs>
                  <a:gs pos="48000">
                    <a:srgbClr val="8064A2">
                      <a:shade val="85000"/>
                      <a:satMod val="255000"/>
                    </a:srgbClr>
                  </a:gs>
                  <a:gs pos="100000">
                    <a:srgbClr val="8064A2">
                      <a:shade val="20000"/>
                      <a:satMod val="245000"/>
                    </a:srgbClr>
                  </a:gs>
                </a:gsLst>
                <a:lin ang="5400000"/>
              </a:gradFill>
              <a:effectLst>
                <a:reflection blurRad="12700" stA="28000" endPos="45000" dist="1000" dir="5400000" sy="-100000" algn="bl" rotWithShape="0"/>
              </a:effectLst>
              <a:latin typeface="Calibri"/>
              <a:ea typeface="+mn-ea"/>
              <a:cs typeface="+mn-cs"/>
            </a:rPr>
            <a:t>ОГРАНИЧЕНИЯ</a:t>
          </a:r>
          <a:r>
            <a:rPr lang="ru-RU" sz="900" b="1" i="0" baseline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, связанные с гражданской службой. </a:t>
          </a:r>
          <a:r>
            <a:rPr lang="ru-RU" sz="900" b="1" i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Гражданин не может быть принят на гражданскую службу, а гражданский служащий не может находиться на гражданской службе в случае:</a:t>
          </a:r>
          <a:endParaRPr lang="ru-RU" sz="900" b="1" i="0" baseline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4700AB36-BD0D-4A71-9E5B-AA9EBA15A193}" type="parTrans" cxnId="{09F2F7CC-03DA-43FF-8692-AA3255FD6C5D}">
      <dgm:prSet/>
      <dgm:spPr/>
      <dgm:t>
        <a:bodyPr/>
        <a:lstStyle/>
        <a:p>
          <a:pPr algn="ctr"/>
          <a:endParaRPr lang="ru-RU"/>
        </a:p>
      </dgm:t>
    </dgm:pt>
    <dgm:pt modelId="{28CC469B-E8BC-4C2B-BD60-A04267548BE9}" type="sibTrans" cxnId="{09F2F7CC-03DA-43FF-8692-AA3255FD6C5D}">
      <dgm:prSet/>
      <dgm:spPr>
        <a:xfrm rot="21590046">
          <a:off x="2965579" y="704420"/>
          <a:ext cx="422260" cy="491816"/>
        </a:xfrm>
        <a:prstGeom prst="rightArrow">
          <a:avLst>
            <a:gd name="adj1" fmla="val 60000"/>
            <a:gd name="adj2" fmla="val 50000"/>
          </a:avLst>
        </a:prstGeo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pPr algn="ctr"/>
          <a:endParaRPr lang="ru-RU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809903AF-669E-4A75-ADEA-92477A525D64}" type="pres">
      <dgm:prSet presAssocID="{4ABCBDEB-1F62-44A5-A3ED-240638A2ACF0}" presName="Name0" presStyleCnt="0">
        <dgm:presLayoutVars>
          <dgm:dir/>
          <dgm:resizeHandles val="exact"/>
        </dgm:presLayoutVars>
      </dgm:prSet>
      <dgm:spPr/>
    </dgm:pt>
    <dgm:pt modelId="{8FE99F94-FD17-4E4E-AA78-ADFCD45FF8EE}" type="pres">
      <dgm:prSet presAssocID="{E1BB231D-44CC-454A-97CA-8679CD123BE4}" presName="node" presStyleLbl="node1" presStyleIdx="0" presStyleCnt="1" custScaleX="100196" custScaleY="100000" custLinFactNeighborX="-1711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ru-RU"/>
        </a:p>
      </dgm:t>
    </dgm:pt>
  </dgm:ptLst>
  <dgm:cxnLst>
    <dgm:cxn modelId="{FCC92684-BCFA-477C-9499-B2927468128D}" type="presOf" srcId="{4ABCBDEB-1F62-44A5-A3ED-240638A2ACF0}" destId="{809903AF-669E-4A75-ADEA-92477A525D64}" srcOrd="0" destOrd="0" presId="urn:microsoft.com/office/officeart/2005/8/layout/process1"/>
    <dgm:cxn modelId="{09F2F7CC-03DA-43FF-8692-AA3255FD6C5D}" srcId="{4ABCBDEB-1F62-44A5-A3ED-240638A2ACF0}" destId="{E1BB231D-44CC-454A-97CA-8679CD123BE4}" srcOrd="0" destOrd="0" parTransId="{4700AB36-BD0D-4A71-9E5B-AA9EBA15A193}" sibTransId="{28CC469B-E8BC-4C2B-BD60-A04267548BE9}"/>
    <dgm:cxn modelId="{689DD86D-3D65-4797-9F59-0C1B95C7CEE7}" type="presOf" srcId="{E1BB231D-44CC-454A-97CA-8679CD123BE4}" destId="{8FE99F94-FD17-4E4E-AA78-ADFCD45FF8EE}" srcOrd="0" destOrd="0" presId="urn:microsoft.com/office/officeart/2005/8/layout/process1"/>
    <dgm:cxn modelId="{87D319A8-7FE3-4937-90C0-92417C98D222}" type="presParOf" srcId="{809903AF-669E-4A75-ADEA-92477A525D64}" destId="{8FE99F94-FD17-4E4E-AA78-ADFCD45FF8EE}" srcOrd="0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4ABCBDEB-1F62-44A5-A3ED-240638A2ACF0}" type="doc">
      <dgm:prSet loTypeId="urn:microsoft.com/office/officeart/2005/8/layout/process1" loCatId="process" qsTypeId="urn:microsoft.com/office/officeart/2005/8/quickstyle/simple1" qsCatId="simple" csTypeId="urn:microsoft.com/office/officeart/2005/8/colors/accent2_1" csCatId="accent2" phldr="1"/>
      <dgm:spPr/>
    </dgm:pt>
    <dgm:pt modelId="{E1BB231D-44CC-454A-97CA-8679CD123BE4}">
      <dgm:prSet phldrT="[Текст]" custT="1"/>
      <dgm:spPr>
        <a:xfrm>
          <a:off x="0" y="0"/>
          <a:ext cx="3153588" cy="1354455"/>
        </a:xfrm>
        <a:prstGeom prst="roundRect">
          <a:avLst>
            <a:gd name="adj" fmla="val 10000"/>
          </a:avLst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ru-RU" sz="1050" b="1" i="0" cap="none" spc="100">
              <a:ln w="9000">
                <a:solidFill>
                  <a:srgbClr val="4F81BD">
                    <a:satMod val="200000"/>
                    <a:tint val="72000"/>
                  </a:srgbClr>
                </a:solidFill>
                <a:prstDash val="solid"/>
              </a:ln>
              <a:solidFill>
                <a:srgbClr val="4F81BD">
                  <a:satMod val="280000"/>
                  <a:tint val="100000"/>
                  <a:alpha val="5700"/>
                </a:srgbClr>
              </a:solidFill>
              <a:effectLst>
                <a:outerShdw blurRad="25000" dist="20000" dir="16020000" algn="tl">
                  <a:srgbClr val="4F81BD">
                    <a:satMod val="200000"/>
                    <a:shade val="1000"/>
                    <a:alpha val="60000"/>
                  </a:srgbClr>
                </a:outerShdw>
              </a:effectLst>
              <a:latin typeface="Times New Roman" pitchFamily="18" charset="0"/>
              <a:ea typeface="+mn-ea"/>
              <a:cs typeface="Times New Roman" pitchFamily="18" charset="0"/>
            </a:rPr>
            <a:t>!!!</a:t>
          </a:r>
          <a:r>
            <a:rPr lang="ru-RU" sz="1050" b="1" i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imes New Roman" pitchFamily="18" charset="0"/>
              <a:ea typeface="+mn-ea"/>
              <a:cs typeface="Times New Roman" pitchFamily="18" charset="0"/>
            </a:rPr>
            <a:t/>
          </a:r>
          <a:br>
            <a:rPr lang="ru-RU" sz="1050" b="1" i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imes New Roman" pitchFamily="18" charset="0"/>
              <a:ea typeface="+mn-ea"/>
              <a:cs typeface="Times New Roman" pitchFamily="18" charset="0"/>
            </a:rPr>
          </a:br>
          <a:r>
            <a:rPr lang="ru-RU" sz="900" b="1" i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imes New Roman" pitchFamily="18" charset="0"/>
              <a:ea typeface="+mn-ea"/>
              <a:cs typeface="Times New Roman" pitchFamily="18" charset="0"/>
            </a:rPr>
            <a:t>В соответствии с пунктом 11 части 1 статьи 15 Федерального закона от 27.07.2004 № 79-ФЗ "О государственной гражданской службе Российской Федерации" государственный гражданский служащий обязан соблюдать ограничения, выполнять обязательства и требования к служебному поведению, не нарушать запреты, установленные законодательством о государственной гражданской </a:t>
          </a:r>
          <a:r>
            <a:rPr lang="ru-RU" sz="900" b="1" i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службе</a:t>
          </a:r>
        </a:p>
      </dgm:t>
    </dgm:pt>
    <dgm:pt modelId="{4700AB36-BD0D-4A71-9E5B-AA9EBA15A193}" type="parTrans" cxnId="{09F2F7CC-03DA-43FF-8692-AA3255FD6C5D}">
      <dgm:prSet/>
      <dgm:spPr/>
      <dgm:t>
        <a:bodyPr/>
        <a:lstStyle/>
        <a:p>
          <a:pPr algn="ctr"/>
          <a:endParaRPr lang="ru-RU"/>
        </a:p>
      </dgm:t>
    </dgm:pt>
    <dgm:pt modelId="{28CC469B-E8BC-4C2B-BD60-A04267548BE9}" type="sibTrans" cxnId="{09F2F7CC-03DA-43FF-8692-AA3255FD6C5D}">
      <dgm:prSet/>
      <dgm:spPr>
        <a:xfrm rot="21590046">
          <a:off x="2965579" y="704420"/>
          <a:ext cx="422260" cy="491816"/>
        </a:xfrm>
        <a:prstGeom prst="rightArrow">
          <a:avLst>
            <a:gd name="adj1" fmla="val 60000"/>
            <a:gd name="adj2" fmla="val 50000"/>
          </a:avLst>
        </a:prstGeo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pPr algn="ctr"/>
          <a:endParaRPr lang="ru-RU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809903AF-669E-4A75-ADEA-92477A525D64}" type="pres">
      <dgm:prSet presAssocID="{4ABCBDEB-1F62-44A5-A3ED-240638A2ACF0}" presName="Name0" presStyleCnt="0">
        <dgm:presLayoutVars>
          <dgm:dir/>
          <dgm:resizeHandles val="exact"/>
        </dgm:presLayoutVars>
      </dgm:prSet>
      <dgm:spPr/>
    </dgm:pt>
    <dgm:pt modelId="{8FE99F94-FD17-4E4E-AA78-ADFCD45FF8EE}" type="pres">
      <dgm:prSet presAssocID="{E1BB231D-44CC-454A-97CA-8679CD123BE4}" presName="node" presStyleLbl="node1" presStyleIdx="0" presStyleCnt="1" custScaleX="100196" custScaleY="100000" custLinFactNeighborX="-6846" custLinFactNeighborY="-27656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ru-RU"/>
        </a:p>
      </dgm:t>
    </dgm:pt>
  </dgm:ptLst>
  <dgm:cxnLst>
    <dgm:cxn modelId="{7E0E1312-8CF0-411C-BFA0-A2F03837A8F8}" type="presOf" srcId="{4ABCBDEB-1F62-44A5-A3ED-240638A2ACF0}" destId="{809903AF-669E-4A75-ADEA-92477A525D64}" srcOrd="0" destOrd="0" presId="urn:microsoft.com/office/officeart/2005/8/layout/process1"/>
    <dgm:cxn modelId="{EA3B53D8-C08A-4008-8CD6-436ACC6980AB}" type="presOf" srcId="{E1BB231D-44CC-454A-97CA-8679CD123BE4}" destId="{8FE99F94-FD17-4E4E-AA78-ADFCD45FF8EE}" srcOrd="0" destOrd="0" presId="urn:microsoft.com/office/officeart/2005/8/layout/process1"/>
    <dgm:cxn modelId="{09F2F7CC-03DA-43FF-8692-AA3255FD6C5D}" srcId="{4ABCBDEB-1F62-44A5-A3ED-240638A2ACF0}" destId="{E1BB231D-44CC-454A-97CA-8679CD123BE4}" srcOrd="0" destOrd="0" parTransId="{4700AB36-BD0D-4A71-9E5B-AA9EBA15A193}" sibTransId="{28CC469B-E8BC-4C2B-BD60-A04267548BE9}"/>
    <dgm:cxn modelId="{58E326CB-CF7F-4F94-A999-CBE73E451D92}" type="presParOf" srcId="{809903AF-669E-4A75-ADEA-92477A525D64}" destId="{8FE99F94-FD17-4E4E-AA78-ADFCD45FF8EE}" srcOrd="0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18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4ABCBDEB-1F62-44A5-A3ED-240638A2ACF0}" type="doc">
      <dgm:prSet loTypeId="urn:microsoft.com/office/officeart/2005/8/layout/process1" loCatId="process" qsTypeId="urn:microsoft.com/office/officeart/2005/8/quickstyle/simple1" qsCatId="simple" csTypeId="urn:microsoft.com/office/officeart/2005/8/colors/accent2_1" csCatId="accent2" phldr="1"/>
      <dgm:spPr/>
    </dgm:pt>
    <dgm:pt modelId="{E1BB231D-44CC-454A-97CA-8679CD123BE4}">
      <dgm:prSet phldrT="[Текст]" custT="1"/>
      <dgm:spPr>
        <a:xfrm>
          <a:off x="0" y="0"/>
          <a:ext cx="3153588" cy="1354455"/>
        </a:xfrm>
        <a:prstGeom prst="roundRect">
          <a:avLst>
            <a:gd name="adj" fmla="val 10000"/>
          </a:avLst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ru-RU" sz="1050" b="1" i="0" cap="all" spc="0" baseline="0">
              <a:ln w="4500" cmpd="sng">
                <a:solidFill>
                  <a:schemeClr val="accent4">
                    <a:shade val="50000"/>
                    <a:satMod val="120000"/>
                  </a:schemeClr>
                </a:solidFill>
                <a:prstDash val="solid"/>
              </a:ln>
              <a:gradFill>
                <a:gsLst>
                  <a:gs pos="0">
                    <a:schemeClr val="accent4">
                      <a:shade val="20000"/>
                      <a:satMod val="245000"/>
                    </a:schemeClr>
                  </a:gs>
                  <a:gs pos="43000">
                    <a:schemeClr val="accent4">
                      <a:satMod val="255000"/>
                    </a:schemeClr>
                  </a:gs>
                  <a:gs pos="48000">
                    <a:schemeClr val="accent4">
                      <a:shade val="85000"/>
                      <a:satMod val="255000"/>
                    </a:schemeClr>
                  </a:gs>
                  <a:gs pos="100000">
                    <a:schemeClr val="accent4">
                      <a:shade val="20000"/>
                      <a:satMod val="245000"/>
                    </a:schemeClr>
                  </a:gs>
                </a:gsLst>
                <a:lin ang="5400000"/>
              </a:gradFill>
              <a:effectLst>
                <a:reflection blurRad="12700" stA="28000" endPos="45000" dist="1000" dir="5400000" sy="-100000" algn="bl" rotWithShape="0"/>
              </a:effectLst>
              <a:latin typeface="Calibri"/>
              <a:ea typeface="+mn-ea"/>
              <a:cs typeface="+mn-cs"/>
            </a:rPr>
            <a:t>Статья 17 </a:t>
          </a:r>
          <a:r>
            <a:rPr lang="ru-RU" sz="1050" b="1" i="0" baseline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Федерального закона от 27.07.2004 № 79-ФЗ - </a:t>
          </a:r>
          <a:r>
            <a:rPr lang="ru-RU" sz="1050" b="1" i="0" cap="all" spc="0" baseline="0">
              <a:ln w="4500" cmpd="sng">
                <a:solidFill>
                  <a:schemeClr val="accent4">
                    <a:shade val="50000"/>
                    <a:satMod val="120000"/>
                  </a:schemeClr>
                </a:solidFill>
                <a:prstDash val="solid"/>
              </a:ln>
              <a:gradFill>
                <a:gsLst>
                  <a:gs pos="0">
                    <a:schemeClr val="accent4">
                      <a:shade val="20000"/>
                      <a:satMod val="245000"/>
                    </a:schemeClr>
                  </a:gs>
                  <a:gs pos="43000">
                    <a:schemeClr val="accent4">
                      <a:satMod val="255000"/>
                    </a:schemeClr>
                  </a:gs>
                  <a:gs pos="48000">
                    <a:schemeClr val="accent4">
                      <a:shade val="85000"/>
                      <a:satMod val="255000"/>
                    </a:schemeClr>
                  </a:gs>
                  <a:gs pos="100000">
                    <a:schemeClr val="accent4">
                      <a:shade val="20000"/>
                      <a:satMod val="245000"/>
                    </a:schemeClr>
                  </a:gs>
                </a:gsLst>
                <a:lin ang="5400000"/>
              </a:gradFill>
              <a:effectLst>
                <a:reflection blurRad="12700" stA="28000" endPos="45000" dist="1000" dir="5400000" sy="-100000" algn="bl" rotWithShape="0"/>
              </a:effectLst>
              <a:latin typeface="Calibri"/>
              <a:ea typeface="+mn-ea"/>
              <a:cs typeface="+mn-cs"/>
            </a:rPr>
            <a:t>ЗАПРЕТЫ</a:t>
          </a:r>
          <a:r>
            <a:rPr lang="ru-RU" sz="1050" b="1" i="0" baseline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, связанные с гражданской службой</a:t>
          </a:r>
          <a:endParaRPr lang="ru-RU" sz="900" b="1" i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4700AB36-BD0D-4A71-9E5B-AA9EBA15A193}" type="parTrans" cxnId="{09F2F7CC-03DA-43FF-8692-AA3255FD6C5D}">
      <dgm:prSet/>
      <dgm:spPr/>
      <dgm:t>
        <a:bodyPr/>
        <a:lstStyle/>
        <a:p>
          <a:pPr algn="ctr"/>
          <a:endParaRPr lang="ru-RU"/>
        </a:p>
      </dgm:t>
    </dgm:pt>
    <dgm:pt modelId="{28CC469B-E8BC-4C2B-BD60-A04267548BE9}" type="sibTrans" cxnId="{09F2F7CC-03DA-43FF-8692-AA3255FD6C5D}">
      <dgm:prSet/>
      <dgm:spPr>
        <a:xfrm rot="21590046">
          <a:off x="2965579" y="704420"/>
          <a:ext cx="422260" cy="491816"/>
        </a:xfrm>
        <a:prstGeom prst="rightArrow">
          <a:avLst>
            <a:gd name="adj1" fmla="val 60000"/>
            <a:gd name="adj2" fmla="val 50000"/>
          </a:avLst>
        </a:prstGeo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pPr algn="ctr"/>
          <a:endParaRPr lang="ru-RU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809903AF-669E-4A75-ADEA-92477A525D64}" type="pres">
      <dgm:prSet presAssocID="{4ABCBDEB-1F62-44A5-A3ED-240638A2ACF0}" presName="Name0" presStyleCnt="0">
        <dgm:presLayoutVars>
          <dgm:dir/>
          <dgm:resizeHandles val="exact"/>
        </dgm:presLayoutVars>
      </dgm:prSet>
      <dgm:spPr/>
    </dgm:pt>
    <dgm:pt modelId="{8FE99F94-FD17-4E4E-AA78-ADFCD45FF8EE}" type="pres">
      <dgm:prSet presAssocID="{E1BB231D-44CC-454A-97CA-8679CD123BE4}" presName="node" presStyleLbl="node1" presStyleIdx="0" presStyleCnt="1" custScaleX="100196" custScaleY="100000" custLinFactNeighborX="305" custLinFactNeighborY="26762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ru-RU"/>
        </a:p>
      </dgm:t>
    </dgm:pt>
  </dgm:ptLst>
  <dgm:cxnLst>
    <dgm:cxn modelId="{7E0E1312-8CF0-411C-BFA0-A2F03837A8F8}" type="presOf" srcId="{4ABCBDEB-1F62-44A5-A3ED-240638A2ACF0}" destId="{809903AF-669E-4A75-ADEA-92477A525D64}" srcOrd="0" destOrd="0" presId="urn:microsoft.com/office/officeart/2005/8/layout/process1"/>
    <dgm:cxn modelId="{EA3B53D8-C08A-4008-8CD6-436ACC6980AB}" type="presOf" srcId="{E1BB231D-44CC-454A-97CA-8679CD123BE4}" destId="{8FE99F94-FD17-4E4E-AA78-ADFCD45FF8EE}" srcOrd="0" destOrd="0" presId="urn:microsoft.com/office/officeart/2005/8/layout/process1"/>
    <dgm:cxn modelId="{09F2F7CC-03DA-43FF-8692-AA3255FD6C5D}" srcId="{4ABCBDEB-1F62-44A5-A3ED-240638A2ACF0}" destId="{E1BB231D-44CC-454A-97CA-8679CD123BE4}" srcOrd="0" destOrd="0" parTransId="{4700AB36-BD0D-4A71-9E5B-AA9EBA15A193}" sibTransId="{28CC469B-E8BC-4C2B-BD60-A04267548BE9}"/>
    <dgm:cxn modelId="{58E326CB-CF7F-4F94-A999-CBE73E451D92}" type="presParOf" srcId="{809903AF-669E-4A75-ADEA-92477A525D64}" destId="{8FE99F94-FD17-4E4E-AA78-ADFCD45FF8EE}" srcOrd="0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27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FE99F94-FD17-4E4E-AA78-ADFCD45FF8EE}">
      <dsp:nvSpPr>
        <dsp:cNvPr id="0" name=""/>
        <dsp:cNvSpPr/>
      </dsp:nvSpPr>
      <dsp:spPr>
        <a:xfrm>
          <a:off x="0" y="0"/>
          <a:ext cx="3117346" cy="806945"/>
        </a:xfrm>
        <a:prstGeom prst="roundRect">
          <a:avLst>
            <a:gd name="adj" fmla="val 10000"/>
          </a:avLst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b="1" i="0" kern="1200" cap="all" spc="0" baseline="0">
              <a:ln w="4500" cmpd="sng">
                <a:solidFill>
                  <a:srgbClr val="8064A2">
                    <a:shade val="50000"/>
                    <a:satMod val="120000"/>
                  </a:srgbClr>
                </a:solidFill>
                <a:prstDash val="solid"/>
              </a:ln>
              <a:gradFill>
                <a:gsLst>
                  <a:gs pos="0">
                    <a:srgbClr val="8064A2">
                      <a:shade val="20000"/>
                      <a:satMod val="245000"/>
                    </a:srgbClr>
                  </a:gs>
                  <a:gs pos="43000">
                    <a:srgbClr val="8064A2">
                      <a:satMod val="255000"/>
                    </a:srgbClr>
                  </a:gs>
                  <a:gs pos="48000">
                    <a:srgbClr val="8064A2">
                      <a:shade val="85000"/>
                      <a:satMod val="255000"/>
                    </a:srgbClr>
                  </a:gs>
                  <a:gs pos="100000">
                    <a:srgbClr val="8064A2">
                      <a:shade val="20000"/>
                      <a:satMod val="245000"/>
                    </a:srgbClr>
                  </a:gs>
                </a:gsLst>
                <a:lin ang="5400000"/>
              </a:gradFill>
              <a:effectLst>
                <a:reflection blurRad="12700" stA="28000" endPos="45000" dist="1000" dir="5400000" sy="-100000" algn="bl" rotWithShape="0"/>
              </a:effectLst>
              <a:latin typeface="Calibri"/>
              <a:ea typeface="+mn-ea"/>
              <a:cs typeface="+mn-cs"/>
            </a:rPr>
            <a:t>Статья 16 </a:t>
          </a:r>
          <a:r>
            <a:rPr lang="ru-RU" sz="900" b="1" i="0" kern="1200" baseline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Федерального закона от 27.07.2004 № 79-ФЗ -  </a:t>
          </a:r>
          <a:r>
            <a:rPr lang="ru-RU" sz="900" b="1" i="0" kern="1200" cap="all" spc="0" baseline="0">
              <a:ln w="4500" cmpd="sng">
                <a:solidFill>
                  <a:srgbClr val="8064A2">
                    <a:shade val="50000"/>
                    <a:satMod val="120000"/>
                  </a:srgbClr>
                </a:solidFill>
                <a:prstDash val="solid"/>
              </a:ln>
              <a:gradFill>
                <a:gsLst>
                  <a:gs pos="0">
                    <a:srgbClr val="8064A2">
                      <a:shade val="20000"/>
                      <a:satMod val="245000"/>
                    </a:srgbClr>
                  </a:gs>
                  <a:gs pos="43000">
                    <a:srgbClr val="8064A2">
                      <a:satMod val="255000"/>
                    </a:srgbClr>
                  </a:gs>
                  <a:gs pos="48000">
                    <a:srgbClr val="8064A2">
                      <a:shade val="85000"/>
                      <a:satMod val="255000"/>
                    </a:srgbClr>
                  </a:gs>
                  <a:gs pos="100000">
                    <a:srgbClr val="8064A2">
                      <a:shade val="20000"/>
                      <a:satMod val="245000"/>
                    </a:srgbClr>
                  </a:gs>
                </a:gsLst>
                <a:lin ang="5400000"/>
              </a:gradFill>
              <a:effectLst>
                <a:reflection blurRad="12700" stA="28000" endPos="45000" dist="1000" dir="5400000" sy="-100000" algn="bl" rotWithShape="0"/>
              </a:effectLst>
              <a:latin typeface="Calibri"/>
              <a:ea typeface="+mn-ea"/>
              <a:cs typeface="+mn-cs"/>
            </a:rPr>
            <a:t>ОГРАНИЧЕНИЯ</a:t>
          </a:r>
          <a:r>
            <a:rPr lang="ru-RU" sz="900" b="1" i="0" kern="1200" baseline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, связанные с гражданской службой. </a:t>
          </a:r>
          <a:r>
            <a:rPr lang="ru-RU" sz="900" b="1" i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Гражданин не может быть принят на гражданскую службу, а гражданский служащий не может находиться на гражданской службе в случае:</a:t>
          </a:r>
          <a:endParaRPr lang="ru-RU" sz="900" b="1" i="0" kern="1200" baseline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23635" y="23635"/>
        <a:ext cx="3070076" cy="759675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FE99F94-FD17-4E4E-AA78-ADFCD45FF8EE}">
      <dsp:nvSpPr>
        <dsp:cNvPr id="0" name=""/>
        <dsp:cNvSpPr/>
      </dsp:nvSpPr>
      <dsp:spPr>
        <a:xfrm>
          <a:off x="0" y="0"/>
          <a:ext cx="3153588" cy="1354455"/>
        </a:xfrm>
        <a:prstGeom prst="roundRect">
          <a:avLst>
            <a:gd name="adj" fmla="val 10000"/>
          </a:avLst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50" b="1" i="0" kern="1200" cap="none" spc="100">
              <a:ln w="9000">
                <a:solidFill>
                  <a:srgbClr val="4F81BD">
                    <a:satMod val="200000"/>
                    <a:tint val="72000"/>
                  </a:srgbClr>
                </a:solidFill>
                <a:prstDash val="solid"/>
              </a:ln>
              <a:solidFill>
                <a:srgbClr val="4F81BD">
                  <a:satMod val="280000"/>
                  <a:tint val="100000"/>
                  <a:alpha val="5700"/>
                </a:srgbClr>
              </a:solidFill>
              <a:effectLst>
                <a:outerShdw blurRad="25000" dist="20000" dir="16020000" algn="tl">
                  <a:srgbClr val="4F81BD">
                    <a:satMod val="200000"/>
                    <a:shade val="1000"/>
                    <a:alpha val="60000"/>
                  </a:srgbClr>
                </a:outerShdw>
              </a:effectLst>
              <a:latin typeface="Times New Roman" pitchFamily="18" charset="0"/>
              <a:ea typeface="+mn-ea"/>
              <a:cs typeface="Times New Roman" pitchFamily="18" charset="0"/>
            </a:rPr>
            <a:t>!!!</a:t>
          </a:r>
          <a:r>
            <a:rPr lang="ru-RU" sz="1050" b="1" i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imes New Roman" pitchFamily="18" charset="0"/>
              <a:ea typeface="+mn-ea"/>
              <a:cs typeface="Times New Roman" pitchFamily="18" charset="0"/>
            </a:rPr>
            <a:t/>
          </a:r>
          <a:br>
            <a:rPr lang="ru-RU" sz="1050" b="1" i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imes New Roman" pitchFamily="18" charset="0"/>
              <a:ea typeface="+mn-ea"/>
              <a:cs typeface="Times New Roman" pitchFamily="18" charset="0"/>
            </a:rPr>
          </a:br>
          <a:r>
            <a:rPr lang="ru-RU" sz="900" b="1" i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imes New Roman" pitchFamily="18" charset="0"/>
              <a:ea typeface="+mn-ea"/>
              <a:cs typeface="Times New Roman" pitchFamily="18" charset="0"/>
            </a:rPr>
            <a:t>В соответствии с пунктом 11 части 1 статьи 15 Федерального закона от 27.07.2004 № 79-ФЗ "О государственной гражданской службе Российской Федерации" государственный гражданский служащий обязан соблюдать ограничения, выполнять обязательства и требования к служебному поведению, не нарушать запреты, установленные законодательством о государственной гражданской </a:t>
          </a:r>
          <a:r>
            <a:rPr lang="ru-RU" sz="900" b="1" i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службе</a:t>
          </a:r>
        </a:p>
      </dsp:txBody>
      <dsp:txXfrm>
        <a:off x="39671" y="39671"/>
        <a:ext cx="3074246" cy="1275113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FE99F94-FD17-4E4E-AA78-ADFCD45FF8EE}">
      <dsp:nvSpPr>
        <dsp:cNvPr id="0" name=""/>
        <dsp:cNvSpPr/>
      </dsp:nvSpPr>
      <dsp:spPr>
        <a:xfrm>
          <a:off x="3032" y="0"/>
          <a:ext cx="3105927" cy="564515"/>
        </a:xfrm>
        <a:prstGeom prst="roundRect">
          <a:avLst>
            <a:gd name="adj" fmla="val 10000"/>
          </a:avLst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50" b="1" i="0" kern="1200" cap="all" spc="0" baseline="0">
              <a:ln w="4500" cmpd="sng">
                <a:solidFill>
                  <a:schemeClr val="accent4">
                    <a:shade val="50000"/>
                    <a:satMod val="120000"/>
                  </a:schemeClr>
                </a:solidFill>
                <a:prstDash val="solid"/>
              </a:ln>
              <a:gradFill>
                <a:gsLst>
                  <a:gs pos="0">
                    <a:schemeClr val="accent4">
                      <a:shade val="20000"/>
                      <a:satMod val="245000"/>
                    </a:schemeClr>
                  </a:gs>
                  <a:gs pos="43000">
                    <a:schemeClr val="accent4">
                      <a:satMod val="255000"/>
                    </a:schemeClr>
                  </a:gs>
                  <a:gs pos="48000">
                    <a:schemeClr val="accent4">
                      <a:shade val="85000"/>
                      <a:satMod val="255000"/>
                    </a:schemeClr>
                  </a:gs>
                  <a:gs pos="100000">
                    <a:schemeClr val="accent4">
                      <a:shade val="20000"/>
                      <a:satMod val="245000"/>
                    </a:schemeClr>
                  </a:gs>
                </a:gsLst>
                <a:lin ang="5400000"/>
              </a:gradFill>
              <a:effectLst>
                <a:reflection blurRad="12700" stA="28000" endPos="45000" dist="1000" dir="5400000" sy="-100000" algn="bl" rotWithShape="0"/>
              </a:effectLst>
              <a:latin typeface="Calibri"/>
              <a:ea typeface="+mn-ea"/>
              <a:cs typeface="+mn-cs"/>
            </a:rPr>
            <a:t>Статья 17 </a:t>
          </a:r>
          <a:r>
            <a:rPr lang="ru-RU" sz="1050" b="1" i="0" kern="1200" baseline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Федерального закона от 27.07.2004 № 79-ФЗ - </a:t>
          </a:r>
          <a:r>
            <a:rPr lang="ru-RU" sz="1050" b="1" i="0" kern="1200" cap="all" spc="0" baseline="0">
              <a:ln w="4500" cmpd="sng">
                <a:solidFill>
                  <a:schemeClr val="accent4">
                    <a:shade val="50000"/>
                    <a:satMod val="120000"/>
                  </a:schemeClr>
                </a:solidFill>
                <a:prstDash val="solid"/>
              </a:ln>
              <a:gradFill>
                <a:gsLst>
                  <a:gs pos="0">
                    <a:schemeClr val="accent4">
                      <a:shade val="20000"/>
                      <a:satMod val="245000"/>
                    </a:schemeClr>
                  </a:gs>
                  <a:gs pos="43000">
                    <a:schemeClr val="accent4">
                      <a:satMod val="255000"/>
                    </a:schemeClr>
                  </a:gs>
                  <a:gs pos="48000">
                    <a:schemeClr val="accent4">
                      <a:shade val="85000"/>
                      <a:satMod val="255000"/>
                    </a:schemeClr>
                  </a:gs>
                  <a:gs pos="100000">
                    <a:schemeClr val="accent4">
                      <a:shade val="20000"/>
                      <a:satMod val="245000"/>
                    </a:schemeClr>
                  </a:gs>
                </a:gsLst>
                <a:lin ang="5400000"/>
              </a:gradFill>
              <a:effectLst>
                <a:reflection blurRad="12700" stA="28000" endPos="45000" dist="1000" dir="5400000" sy="-100000" algn="bl" rotWithShape="0"/>
              </a:effectLst>
              <a:latin typeface="Calibri"/>
              <a:ea typeface="+mn-ea"/>
              <a:cs typeface="+mn-cs"/>
            </a:rPr>
            <a:t>ЗАПРЕТЫ</a:t>
          </a:r>
          <a:r>
            <a:rPr lang="ru-RU" sz="1050" b="1" i="0" kern="1200" baseline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, связанные с гражданской службой</a:t>
          </a:r>
          <a:endParaRPr lang="ru-RU" sz="900" b="1" i="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19566" y="16534"/>
        <a:ext cx="3072859" cy="53144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5A2717-A4F3-48FF-89F5-FDD460B7E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1794</Words>
  <Characters>10226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Астащенко Альбина Владимировна</dc:creator>
  <cp:keywords/>
  <dc:description/>
  <cp:lastModifiedBy>Мельникова Ирина Петровна</cp:lastModifiedBy>
  <cp:revision>2</cp:revision>
  <cp:lastPrinted>2018-09-13T01:29:00Z</cp:lastPrinted>
  <dcterms:created xsi:type="dcterms:W3CDTF">2018-09-13T03:36:00Z</dcterms:created>
  <dcterms:modified xsi:type="dcterms:W3CDTF">2018-09-13T03:36:00Z</dcterms:modified>
</cp:coreProperties>
</file>