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FCA" w:rsidRDefault="00710FCA">
      <w:pPr>
        <w:pStyle w:val="ConsPlusTitlePage"/>
      </w:pPr>
      <w:r>
        <w:t xml:space="preserve">Документ предоставлен </w:t>
      </w:r>
      <w:hyperlink r:id="rId4" w:history="1">
        <w:r>
          <w:rPr>
            <w:color w:val="0000FF"/>
          </w:rPr>
          <w:t>КонсультантПлюс</w:t>
        </w:r>
      </w:hyperlink>
      <w:r>
        <w:br/>
      </w:r>
    </w:p>
    <w:p w:rsidR="00710FCA" w:rsidRDefault="00710FCA">
      <w:pPr>
        <w:pStyle w:val="ConsPlusNormal"/>
        <w:jc w:val="both"/>
        <w:outlineLvl w:val="0"/>
      </w:pPr>
    </w:p>
    <w:p w:rsidR="00710FCA" w:rsidRDefault="00710FCA">
      <w:pPr>
        <w:pStyle w:val="ConsPlusTitle"/>
        <w:jc w:val="center"/>
        <w:outlineLvl w:val="0"/>
      </w:pPr>
      <w:r>
        <w:t>ПРАВИТЕЛЬСТВО РОССИЙСКОЙ ФЕДЕРАЦИИ</w:t>
      </w:r>
    </w:p>
    <w:p w:rsidR="00710FCA" w:rsidRDefault="00710FCA">
      <w:pPr>
        <w:pStyle w:val="ConsPlusTitle"/>
        <w:jc w:val="center"/>
      </w:pPr>
    </w:p>
    <w:p w:rsidR="00710FCA" w:rsidRDefault="00710FCA">
      <w:pPr>
        <w:pStyle w:val="ConsPlusTitle"/>
        <w:jc w:val="center"/>
      </w:pPr>
      <w:r>
        <w:t>ПОСТАНОВЛЕНИЕ</w:t>
      </w:r>
    </w:p>
    <w:p w:rsidR="00710FCA" w:rsidRDefault="00710FCA">
      <w:pPr>
        <w:pStyle w:val="ConsPlusTitle"/>
        <w:jc w:val="center"/>
      </w:pPr>
      <w:r>
        <w:t>от 31 декабря 2020 г. N 2443</w:t>
      </w:r>
    </w:p>
    <w:p w:rsidR="00710FCA" w:rsidRDefault="00710FCA">
      <w:pPr>
        <w:pStyle w:val="ConsPlusTitle"/>
        <w:jc w:val="center"/>
      </w:pPr>
    </w:p>
    <w:p w:rsidR="00710FCA" w:rsidRDefault="00710FCA">
      <w:pPr>
        <w:pStyle w:val="ConsPlusTitle"/>
        <w:jc w:val="center"/>
      </w:pPr>
      <w:r>
        <w:t>О ВНЕСЕНИИ ИЗМЕНЕНИЙ</w:t>
      </w:r>
    </w:p>
    <w:p w:rsidR="00710FCA" w:rsidRDefault="00710FCA">
      <w:pPr>
        <w:pStyle w:val="ConsPlusTitle"/>
        <w:jc w:val="center"/>
      </w:pPr>
      <w:r>
        <w:t>В НЕКОТОРЫЕ АКТЫ ПРАВИТЕЛЬСТВА РОССИЙСКОЙ ФЕДЕРАЦИИ</w:t>
      </w:r>
    </w:p>
    <w:p w:rsidR="00710FCA" w:rsidRDefault="00710FCA">
      <w:pPr>
        <w:pStyle w:val="ConsPlusNormal"/>
        <w:jc w:val="center"/>
      </w:pPr>
    </w:p>
    <w:p w:rsidR="00710FCA" w:rsidRDefault="00710FCA">
      <w:pPr>
        <w:pStyle w:val="ConsPlusNormal"/>
        <w:ind w:firstLine="540"/>
        <w:jc w:val="both"/>
      </w:pPr>
      <w:r>
        <w:t xml:space="preserve">В соответствии с </w:t>
      </w:r>
      <w:hyperlink r:id="rId5" w:history="1">
        <w:r>
          <w:rPr>
            <w:color w:val="0000FF"/>
          </w:rPr>
          <w:t>Указом</w:t>
        </w:r>
      </w:hyperlink>
      <w:r>
        <w:t xml:space="preserve"> Президента Российской Федерации от 12 мая 2020 г. N 322 "О некоторых вопросах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Правительство Российской Федерации постановляет:</w:t>
      </w:r>
    </w:p>
    <w:p w:rsidR="00710FCA" w:rsidRDefault="00710FCA">
      <w:pPr>
        <w:pStyle w:val="ConsPlusNormal"/>
        <w:spacing w:before="220"/>
        <w:ind w:firstLine="540"/>
        <w:jc w:val="both"/>
      </w:pPr>
      <w:r>
        <w:t xml:space="preserve">1. Утвердить прилагаемые </w:t>
      </w:r>
      <w:hyperlink w:anchor="P27" w:history="1">
        <w:r>
          <w:rPr>
            <w:color w:val="0000FF"/>
          </w:rPr>
          <w:t>изменения</w:t>
        </w:r>
      </w:hyperlink>
      <w:r>
        <w:t>, которые вносятся в акты Правительства Российской Федерации.</w:t>
      </w:r>
    </w:p>
    <w:p w:rsidR="00710FCA" w:rsidRDefault="00710FCA">
      <w:pPr>
        <w:pStyle w:val="ConsPlusNormal"/>
        <w:spacing w:before="220"/>
        <w:ind w:firstLine="540"/>
        <w:jc w:val="both"/>
      </w:pPr>
      <w:r>
        <w:t xml:space="preserve">2. Установить, что реализация функций, предусмотренных настоящим постановлением, осуществляется соответствующими федеральными органами исполнительной власти в пределах установленной предельной численности работников, а также за счет перераспределения бюджетных ассигнований федерального бюджета, предусмотренных Министерству внутренних дел Российской Федерации на реализацию мероприятий Государственной </w:t>
      </w:r>
      <w:hyperlink r:id="rId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 Министерству строительства и жилищно-коммунального хозяйства Российской Федерации на реализацию соответствующих мероприятий ведомственной целевой </w:t>
      </w:r>
      <w:hyperlink r:id="rId7"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8"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при формировании проекта федерального закона о федеральном бюджете на очередной финансовый год и плановый период (о внесении изменений в федеральный закон о федеральном бюджете на текущий финансовый год и плановый период).</w:t>
      </w:r>
    </w:p>
    <w:p w:rsidR="00710FCA" w:rsidRDefault="00710FCA">
      <w:pPr>
        <w:pStyle w:val="ConsPlusNormal"/>
        <w:spacing w:before="220"/>
        <w:ind w:firstLine="540"/>
        <w:jc w:val="both"/>
      </w:pPr>
      <w:r>
        <w:t>3. Настоящее постановление вступает в силу с 1 января 2021 г.</w:t>
      </w:r>
    </w:p>
    <w:p w:rsidR="00710FCA" w:rsidRDefault="00710FCA">
      <w:pPr>
        <w:pStyle w:val="ConsPlusNormal"/>
        <w:ind w:firstLine="540"/>
        <w:jc w:val="both"/>
      </w:pPr>
    </w:p>
    <w:p w:rsidR="00710FCA" w:rsidRDefault="00710FCA">
      <w:pPr>
        <w:pStyle w:val="ConsPlusNormal"/>
        <w:jc w:val="right"/>
      </w:pPr>
      <w:r>
        <w:t>Председатель Правительства</w:t>
      </w:r>
    </w:p>
    <w:p w:rsidR="00710FCA" w:rsidRDefault="00710FCA">
      <w:pPr>
        <w:pStyle w:val="ConsPlusNormal"/>
        <w:jc w:val="right"/>
      </w:pPr>
      <w:r>
        <w:t>Российской Федерации</w:t>
      </w:r>
    </w:p>
    <w:p w:rsidR="00710FCA" w:rsidRDefault="00710FCA">
      <w:pPr>
        <w:pStyle w:val="ConsPlusNormal"/>
        <w:jc w:val="right"/>
      </w:pPr>
      <w:r>
        <w:t>М.МИШУСТИН</w:t>
      </w:r>
    </w:p>
    <w:p w:rsidR="00710FCA" w:rsidRDefault="00710FCA">
      <w:pPr>
        <w:pStyle w:val="ConsPlusNormal"/>
        <w:ind w:firstLine="540"/>
        <w:jc w:val="both"/>
      </w:pPr>
    </w:p>
    <w:p w:rsidR="00710FCA" w:rsidRDefault="00710FCA">
      <w:pPr>
        <w:pStyle w:val="ConsPlusNormal"/>
        <w:ind w:firstLine="540"/>
        <w:jc w:val="both"/>
      </w:pPr>
    </w:p>
    <w:p w:rsidR="00710FCA" w:rsidRDefault="00710FCA">
      <w:pPr>
        <w:pStyle w:val="ConsPlusNormal"/>
        <w:ind w:firstLine="540"/>
        <w:jc w:val="both"/>
      </w:pPr>
    </w:p>
    <w:p w:rsidR="00710FCA" w:rsidRDefault="00710FCA">
      <w:pPr>
        <w:pStyle w:val="ConsPlusNormal"/>
        <w:ind w:firstLine="540"/>
        <w:jc w:val="both"/>
      </w:pPr>
    </w:p>
    <w:p w:rsidR="00710FCA" w:rsidRDefault="00710FCA">
      <w:pPr>
        <w:pStyle w:val="ConsPlusNormal"/>
        <w:ind w:firstLine="540"/>
        <w:jc w:val="both"/>
      </w:pPr>
    </w:p>
    <w:p w:rsidR="00710FCA" w:rsidRDefault="00710FCA">
      <w:pPr>
        <w:pStyle w:val="ConsPlusNormal"/>
        <w:jc w:val="right"/>
        <w:outlineLvl w:val="0"/>
      </w:pPr>
      <w:r>
        <w:t>Утверждены</w:t>
      </w:r>
    </w:p>
    <w:p w:rsidR="00710FCA" w:rsidRDefault="00710FCA">
      <w:pPr>
        <w:pStyle w:val="ConsPlusNormal"/>
        <w:jc w:val="right"/>
      </w:pPr>
      <w:r>
        <w:t>постановлением Правительства</w:t>
      </w:r>
    </w:p>
    <w:p w:rsidR="00710FCA" w:rsidRDefault="00710FCA">
      <w:pPr>
        <w:pStyle w:val="ConsPlusNormal"/>
        <w:jc w:val="right"/>
      </w:pPr>
      <w:r>
        <w:t>Российской Федерации</w:t>
      </w:r>
    </w:p>
    <w:p w:rsidR="00710FCA" w:rsidRDefault="00710FCA">
      <w:pPr>
        <w:pStyle w:val="ConsPlusNormal"/>
        <w:jc w:val="right"/>
      </w:pPr>
      <w:r>
        <w:t>от 31 декабря 2020 г. N 2443</w:t>
      </w:r>
    </w:p>
    <w:p w:rsidR="00710FCA" w:rsidRDefault="00710FCA">
      <w:pPr>
        <w:pStyle w:val="ConsPlusNormal"/>
        <w:jc w:val="both"/>
      </w:pPr>
    </w:p>
    <w:p w:rsidR="00710FCA" w:rsidRDefault="00710FCA">
      <w:pPr>
        <w:pStyle w:val="ConsPlusTitle"/>
        <w:jc w:val="center"/>
      </w:pPr>
      <w:bookmarkStart w:id="0" w:name="P27"/>
      <w:bookmarkEnd w:id="0"/>
      <w:r>
        <w:t>ИЗМЕНЕНИЯ,</w:t>
      </w:r>
    </w:p>
    <w:p w:rsidR="00710FCA" w:rsidRDefault="00710FCA">
      <w:pPr>
        <w:pStyle w:val="ConsPlusTitle"/>
        <w:jc w:val="center"/>
      </w:pPr>
      <w:r>
        <w:t>КОТОРЫЕ ВНОСЯТСЯ В АКТЫ ПРАВИТЕЛЬСТВА РОССИЙСКОЙ ФЕДЕРАЦИИ</w:t>
      </w:r>
    </w:p>
    <w:p w:rsidR="00710FCA" w:rsidRDefault="00710FCA">
      <w:pPr>
        <w:pStyle w:val="ConsPlusNormal"/>
        <w:jc w:val="both"/>
      </w:pPr>
    </w:p>
    <w:p w:rsidR="00710FCA" w:rsidRDefault="00710FCA">
      <w:pPr>
        <w:pStyle w:val="ConsPlusNormal"/>
        <w:ind w:firstLine="540"/>
        <w:jc w:val="both"/>
      </w:pPr>
      <w:r>
        <w:t xml:space="preserve">1. В </w:t>
      </w:r>
      <w:hyperlink r:id="rId9" w:history="1">
        <w:r>
          <w:rPr>
            <w:color w:val="0000FF"/>
          </w:rPr>
          <w:t>особенностях</w:t>
        </w:r>
      </w:hyperlink>
      <w:r>
        <w:t xml:space="preserve">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17 декабря 2010 г. N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2011, N 5, ст. 739; 2018, N 3, ст. 546; N 35, ст. 5538; N 48, ст. 7432; 2019, N 5, ст. 404; N 28, ст. 3782; N 32, ст. 4722; N 37, ст. 5189; 2020, N 31, ст. 5165; N 36, ст. 5626):</w:t>
      </w:r>
    </w:p>
    <w:p w:rsidR="00710FCA" w:rsidRDefault="00710FCA">
      <w:pPr>
        <w:pStyle w:val="ConsPlusNormal"/>
        <w:spacing w:before="220"/>
        <w:ind w:firstLine="540"/>
        <w:jc w:val="both"/>
      </w:pPr>
      <w:r>
        <w:t xml:space="preserve">а) </w:t>
      </w:r>
      <w:hyperlink r:id="rId10" w:history="1">
        <w:r>
          <w:rPr>
            <w:color w:val="0000FF"/>
          </w:rPr>
          <w:t>раздел III</w:t>
        </w:r>
      </w:hyperlink>
      <w:r>
        <w:t xml:space="preserve"> дополнить абзацем следующего содержания:</w:t>
      </w:r>
    </w:p>
    <w:p w:rsidR="00710FCA" w:rsidRDefault="00710FCA">
      <w:pPr>
        <w:pStyle w:val="ConsPlusNormal"/>
        <w:spacing w:before="220"/>
        <w:ind w:firstLine="540"/>
        <w:jc w:val="both"/>
      </w:pPr>
      <w:r>
        <w:t>"Предоставление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 и членам их семей жилищной субсидии осуществляется с использованием механизма государственных жилищных сертификатов в соответствии с правилами, приведенными в приложении N 4 к настоящим особенностям.";</w:t>
      </w:r>
    </w:p>
    <w:p w:rsidR="00710FCA" w:rsidRDefault="00710FCA">
      <w:pPr>
        <w:pStyle w:val="ConsPlusNormal"/>
        <w:spacing w:before="220"/>
        <w:ind w:firstLine="540"/>
        <w:jc w:val="both"/>
      </w:pPr>
      <w:r>
        <w:t xml:space="preserve">б) </w:t>
      </w:r>
      <w:hyperlink r:id="rId11" w:history="1">
        <w:r>
          <w:rPr>
            <w:color w:val="0000FF"/>
          </w:rPr>
          <w:t>дополнить</w:t>
        </w:r>
      </w:hyperlink>
      <w:r>
        <w:t xml:space="preserve"> приложением N 4 следующего содержания:</w:t>
      </w:r>
    </w:p>
    <w:p w:rsidR="00710FCA" w:rsidRDefault="00710FCA">
      <w:pPr>
        <w:pStyle w:val="ConsPlusNormal"/>
        <w:jc w:val="both"/>
      </w:pPr>
    </w:p>
    <w:p w:rsidR="00710FCA" w:rsidRDefault="00710FCA">
      <w:pPr>
        <w:pStyle w:val="ConsPlusNormal"/>
        <w:jc w:val="right"/>
      </w:pPr>
      <w:r>
        <w:t>"Приложение N 4</w:t>
      </w:r>
    </w:p>
    <w:p w:rsidR="00710FCA" w:rsidRDefault="00710FCA">
      <w:pPr>
        <w:pStyle w:val="ConsPlusNormal"/>
        <w:jc w:val="right"/>
      </w:pPr>
      <w:r>
        <w:t>к особенностям реализации отдельных</w:t>
      </w:r>
    </w:p>
    <w:p w:rsidR="00710FCA" w:rsidRDefault="00710FCA">
      <w:pPr>
        <w:pStyle w:val="ConsPlusNormal"/>
        <w:jc w:val="right"/>
      </w:pPr>
      <w:r>
        <w:t>мероприятий государственной программы</w:t>
      </w:r>
    </w:p>
    <w:p w:rsidR="00710FCA" w:rsidRDefault="00710FCA">
      <w:pPr>
        <w:pStyle w:val="ConsPlusNormal"/>
        <w:jc w:val="right"/>
      </w:pPr>
      <w:r>
        <w:t>Российской Федерации "Обеспечение</w:t>
      </w:r>
    </w:p>
    <w:p w:rsidR="00710FCA" w:rsidRDefault="00710FCA">
      <w:pPr>
        <w:pStyle w:val="ConsPlusNormal"/>
        <w:jc w:val="right"/>
      </w:pPr>
      <w:r>
        <w:t>доступным и комфортным жильем и</w:t>
      </w:r>
    </w:p>
    <w:p w:rsidR="00710FCA" w:rsidRDefault="00710FCA">
      <w:pPr>
        <w:pStyle w:val="ConsPlusNormal"/>
        <w:jc w:val="right"/>
      </w:pPr>
      <w:r>
        <w:t>коммунальными услугами граждан</w:t>
      </w:r>
    </w:p>
    <w:p w:rsidR="00710FCA" w:rsidRDefault="00710FCA">
      <w:pPr>
        <w:pStyle w:val="ConsPlusNormal"/>
        <w:jc w:val="right"/>
      </w:pPr>
      <w:r>
        <w:t>Российской Федерации"</w:t>
      </w:r>
    </w:p>
    <w:p w:rsidR="00710FCA" w:rsidRDefault="00710FCA">
      <w:pPr>
        <w:pStyle w:val="ConsPlusNormal"/>
        <w:jc w:val="both"/>
      </w:pPr>
    </w:p>
    <w:p w:rsidR="00710FCA" w:rsidRDefault="00710FCA">
      <w:pPr>
        <w:pStyle w:val="ConsPlusNormal"/>
        <w:jc w:val="center"/>
      </w:pPr>
      <w:r>
        <w:t>ПРАВИЛА</w:t>
      </w:r>
    </w:p>
    <w:p w:rsidR="00710FCA" w:rsidRDefault="00710FCA">
      <w:pPr>
        <w:pStyle w:val="ConsPlusNormal"/>
        <w:jc w:val="center"/>
      </w:pPr>
      <w:r>
        <w:t>ПРЕДОСТАВЛЕНИЯ ЖИЛИЩНОЙ СУБСИДИИ УЧАСТНИКАМ ГОСУДАРСТВЕННОЙ</w:t>
      </w:r>
    </w:p>
    <w:p w:rsidR="00710FCA" w:rsidRDefault="00710FCA">
      <w:pPr>
        <w:pStyle w:val="ConsPlusNormal"/>
        <w:jc w:val="center"/>
      </w:pPr>
      <w:r>
        <w:t>ПРОГРАММЫ ПО ОКАЗАНИЮ СОДЕЙСТВИЯ ДОБРОВОЛЬНОМУ ПЕРЕСЕЛЕНИЮ</w:t>
      </w:r>
    </w:p>
    <w:p w:rsidR="00710FCA" w:rsidRDefault="00710FCA">
      <w:pPr>
        <w:pStyle w:val="ConsPlusNormal"/>
        <w:jc w:val="center"/>
      </w:pPr>
      <w:r>
        <w:t>В РОССИЙСКУЮ ФЕДЕРАЦИЮ СООТЕЧЕСТВЕННИКОВ, ПРОЖИВАЮЩИХ</w:t>
      </w:r>
    </w:p>
    <w:p w:rsidR="00710FCA" w:rsidRDefault="00710FCA">
      <w:pPr>
        <w:pStyle w:val="ConsPlusNormal"/>
        <w:jc w:val="center"/>
      </w:pPr>
      <w:r>
        <w:t>ЗА РУБЕЖОМ, И ЧЛЕНАМ ИХ СЕМЕЙ</w:t>
      </w:r>
    </w:p>
    <w:p w:rsidR="00710FCA" w:rsidRDefault="00710FCA">
      <w:pPr>
        <w:pStyle w:val="ConsPlusNormal"/>
        <w:jc w:val="both"/>
      </w:pPr>
    </w:p>
    <w:p w:rsidR="00710FCA" w:rsidRDefault="00710FCA">
      <w:pPr>
        <w:pStyle w:val="ConsPlusNormal"/>
        <w:ind w:firstLine="540"/>
        <w:jc w:val="both"/>
      </w:pPr>
      <w:r>
        <w:t xml:space="preserve">1. Настоящие Правила устанавливают порядок предоставления участникам Государственной </w:t>
      </w:r>
      <w:hyperlink r:id="rId12"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 (далее - Государственная программа), и членам их семей жилищной субсидии, предусмотренной </w:t>
      </w:r>
      <w:hyperlink r:id="rId13" w:history="1">
        <w:r>
          <w:rPr>
            <w:color w:val="0000FF"/>
          </w:rPr>
          <w:t>подпунктом "д" пункта 20</w:t>
        </w:r>
      </w:hyperlink>
      <w:r>
        <w:t xml:space="preserve"> Государственной программы (далее - жилищная субсидия), в рамках реализации мероприятий ведомственной целевой </w:t>
      </w:r>
      <w:hyperlink r:id="rId14"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15"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(далее - мероприятия).</w:t>
      </w:r>
    </w:p>
    <w:p w:rsidR="00710FCA" w:rsidRDefault="00710FCA">
      <w:pPr>
        <w:pStyle w:val="ConsPlusNormal"/>
        <w:spacing w:before="220"/>
        <w:ind w:firstLine="540"/>
        <w:jc w:val="both"/>
      </w:pPr>
      <w:r>
        <w:t xml:space="preserve">2. Жилищная субсидия предоставляется участникам Государственной </w:t>
      </w:r>
      <w:hyperlink r:id="rId16" w:history="1">
        <w:r>
          <w:rPr>
            <w:color w:val="0000FF"/>
          </w:rPr>
          <w:t>программы</w:t>
        </w:r>
      </w:hyperlink>
      <w:r>
        <w:t xml:space="preserve"> и членам их семей после приобретения гражданства Российской Федерации, переселяющимся на постоянное место жительства в Российскую Федерацию на определенные Государственной программой территории приоритетного заселения (далее - переселенцы), для приобретения или строительства жилого помещения на территории вселения.</w:t>
      </w:r>
    </w:p>
    <w:p w:rsidR="00710FCA" w:rsidRDefault="00710FCA">
      <w:pPr>
        <w:pStyle w:val="ConsPlusNormal"/>
        <w:spacing w:before="220"/>
        <w:ind w:firstLine="540"/>
        <w:jc w:val="both"/>
      </w:pPr>
      <w:r>
        <w:t xml:space="preserve">3. Переселенец, которому предоставляется жилищная субсидия (далее - получатель </w:t>
      </w:r>
      <w:r>
        <w:lastRenderedPageBreak/>
        <w:t>жилищной субсидии), может ее использовать:</w:t>
      </w:r>
    </w:p>
    <w:p w:rsidR="00710FCA" w:rsidRDefault="00710FCA">
      <w:pPr>
        <w:pStyle w:val="ConsPlusNormal"/>
        <w:spacing w:before="220"/>
        <w:ind w:firstLine="540"/>
        <w:jc w:val="both"/>
      </w:pPr>
      <w:r>
        <w:t>а) для оплаты цены договора купли-продажи жилого помещения;</w:t>
      </w:r>
    </w:p>
    <w:p w:rsidR="00710FCA" w:rsidRDefault="00710FCA">
      <w:pPr>
        <w:pStyle w:val="ConsPlusNormal"/>
        <w:spacing w:before="220"/>
        <w:ind w:firstLine="540"/>
        <w:jc w:val="both"/>
      </w:pPr>
      <w:r>
        <w:t>б)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w:t>
      </w:r>
    </w:p>
    <w:p w:rsidR="00710FCA" w:rsidRDefault="00710FCA">
      <w:pPr>
        <w:pStyle w:val="ConsPlusNormal"/>
        <w:spacing w:before="220"/>
        <w:ind w:firstLine="540"/>
        <w:jc w:val="both"/>
      </w:pPr>
      <w:r>
        <w:t xml:space="preserve">в) для оплаты цены договора (договоров) участия в долевом строительстве, который предусматривает в качестве объекта долевого строительства жилое помещение и содержит одно из условий привлечения денежных средств участников долевого строительства, установленных </w:t>
      </w:r>
      <w:hyperlink r:id="rId17" w:history="1">
        <w:r>
          <w:rPr>
            <w:color w:val="0000FF"/>
          </w:rPr>
          <w:t>пунктом 5 части 4 статьи 4</w:t>
        </w:r>
      </w:hyperlink>
      <w: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710FCA" w:rsidRDefault="00710FCA">
      <w:pPr>
        <w:pStyle w:val="ConsPlusNormal"/>
        <w:spacing w:before="220"/>
        <w:ind w:firstLine="540"/>
        <w:jc w:val="both"/>
      </w:pPr>
      <w:r>
        <w:t>г) для уплаты первоначального взноса при получении жилищного кредита на оплату цены договора участия в долевом строительстве;</w:t>
      </w:r>
    </w:p>
    <w:p w:rsidR="00710FCA" w:rsidRDefault="00710FCA">
      <w:pPr>
        <w:pStyle w:val="ConsPlusNormal"/>
        <w:spacing w:before="220"/>
        <w:ind w:firstLine="540"/>
        <w:jc w:val="both"/>
      </w:pPr>
      <w:r>
        <w:t>д) для оплаты цены договора строительного подряда на строительство жилого дома (далее - договор строительного подряда);</w:t>
      </w:r>
    </w:p>
    <w:p w:rsidR="00710FCA" w:rsidRDefault="00710FCA">
      <w:pPr>
        <w:pStyle w:val="ConsPlusNormal"/>
        <w:spacing w:before="220"/>
        <w:ind w:firstLine="540"/>
        <w:jc w:val="both"/>
      </w:pPr>
      <w:r>
        <w:t>е) для уплаты первоначального взноса при получении жилищного кредита на оплату цены договора строительного подряда;</w:t>
      </w:r>
    </w:p>
    <w:p w:rsidR="00710FCA" w:rsidRDefault="00710FCA">
      <w:pPr>
        <w:pStyle w:val="ConsPlusNormal"/>
        <w:spacing w:before="220"/>
        <w:ind w:firstLine="540"/>
        <w:jc w:val="both"/>
      </w:pPr>
      <w:r>
        <w:t>ж)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710FCA" w:rsidRDefault="00710FCA">
      <w:pPr>
        <w:pStyle w:val="ConsPlusNormal"/>
        <w:spacing w:before="220"/>
        <w:ind w:firstLine="540"/>
        <w:jc w:val="both"/>
      </w:pPr>
      <w:r>
        <w:t>з) для погашения суммы основного долга (части суммы основного долга) и уплаты процентов по жилищному кредиту на оплату цены договора участия в долевом строительстве или на оплату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оплату цены договора участия в долевом строительстве или на оплату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710FCA" w:rsidRDefault="00710FCA">
      <w:pPr>
        <w:pStyle w:val="ConsPlusNormal"/>
        <w:spacing w:before="220"/>
        <w:ind w:firstLine="540"/>
        <w:jc w:val="both"/>
      </w:pPr>
      <w:r>
        <w:t>4. Жилищная субсидия не может быть использована на приобретение жилого помещения у супруга (супруги) и близких родственников (дедушки (бабушки), внуков, родителей (в том числе усыновителей), детей (в том числе усыновленных), полнородных и неполнородных братьев и сестер).</w:t>
      </w:r>
    </w:p>
    <w:p w:rsidR="00710FCA" w:rsidRDefault="00710FCA">
      <w:pPr>
        <w:pStyle w:val="ConsPlusNormal"/>
        <w:spacing w:before="220"/>
        <w:ind w:firstLine="540"/>
        <w:jc w:val="both"/>
      </w:pPr>
      <w:r>
        <w:t>5. Право переселенца на получение жилищной субсидии подтверждается именным государственным жилищным сертификатом (далее - сертификат), не являющимся ценной бумагой.</w:t>
      </w:r>
    </w:p>
    <w:p w:rsidR="00710FCA" w:rsidRDefault="00710FCA">
      <w:pPr>
        <w:pStyle w:val="ConsPlusNormal"/>
        <w:spacing w:before="220"/>
        <w:ind w:firstLine="540"/>
        <w:jc w:val="both"/>
      </w:pPr>
      <w:r>
        <w:t>6. Сертификаты выпускаются Министерством строительства и жилищно-коммунального хозяйства Российской Федерации. Форма сертификата и требования к его заполнению утверждаются указанным Министерством.</w:t>
      </w:r>
    </w:p>
    <w:p w:rsidR="00710FCA" w:rsidRDefault="00710FCA">
      <w:pPr>
        <w:pStyle w:val="ConsPlusNormal"/>
        <w:spacing w:before="220"/>
        <w:ind w:firstLine="540"/>
        <w:jc w:val="both"/>
      </w:pPr>
      <w:r>
        <w:t xml:space="preserve">7. Сертификаты оформляются Министерством внутренних дел Российской Федерации и </w:t>
      </w:r>
      <w:r>
        <w:lastRenderedPageBreak/>
        <w:t xml:space="preserve">выдаются переселенцам его территориальными органами по субъектам Российской Федерации, отнесенным Государственной </w:t>
      </w:r>
      <w:hyperlink r:id="rId18" w:history="1">
        <w:r>
          <w:rPr>
            <w:color w:val="0000FF"/>
          </w:rPr>
          <w:t>программой</w:t>
        </w:r>
      </w:hyperlink>
      <w:r>
        <w:t xml:space="preserve"> к территориям приоритетного заселения (далее - территориальные органы Министерства внутренних дел Российской Федерации).</w:t>
      </w:r>
    </w:p>
    <w:p w:rsidR="00710FCA" w:rsidRDefault="00710FCA">
      <w:pPr>
        <w:pStyle w:val="ConsPlusNormal"/>
        <w:spacing w:before="220"/>
        <w:ind w:firstLine="540"/>
        <w:jc w:val="both"/>
      </w:pPr>
      <w:r>
        <w:t>8. Срок действия сертификата исчисляется с даты его выдачи, указываемой в сертификате, и составляет не более 9 месяцев, в том числе:</w:t>
      </w:r>
    </w:p>
    <w:p w:rsidR="00710FCA" w:rsidRDefault="00710FCA">
      <w:pPr>
        <w:pStyle w:val="ConsPlusNormal"/>
        <w:spacing w:before="220"/>
        <w:ind w:firstLine="540"/>
        <w:jc w:val="both"/>
      </w:pPr>
      <w:r>
        <w:t>для владельца сертификата в целях представления сертификата в кредитную организацию, участвующую в реализации мероприятий (далее - банк), - 5 месяцев;</w:t>
      </w:r>
    </w:p>
    <w:p w:rsidR="00710FCA" w:rsidRDefault="00710FCA">
      <w:pPr>
        <w:pStyle w:val="ConsPlusNormal"/>
        <w:spacing w:before="220"/>
        <w:ind w:firstLine="540"/>
        <w:jc w:val="both"/>
      </w:pPr>
      <w:r>
        <w:t>для банка в целях представления владельцем сертификата документов, необходимых для приобретения (строительства) жилого помещения, - 9 месяцев.</w:t>
      </w:r>
    </w:p>
    <w:p w:rsidR="00710FCA" w:rsidRDefault="00710FCA">
      <w:pPr>
        <w:pStyle w:val="ConsPlusNormal"/>
        <w:spacing w:before="220"/>
        <w:ind w:firstLine="540"/>
        <w:jc w:val="both"/>
      </w:pPr>
      <w:r>
        <w:t xml:space="preserve">В реализации мероприятий участвуют банки, отобранные для участия в реализации ведомственной целевой </w:t>
      </w:r>
      <w:hyperlink r:id="rId19"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20"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в части обеспечения жильем граждан за счет средств федерального бюджета с использованием государственных жилищных сертификатов.</w:t>
      </w:r>
    </w:p>
    <w:p w:rsidR="00710FCA" w:rsidRDefault="00710FCA">
      <w:pPr>
        <w:pStyle w:val="ConsPlusNormal"/>
        <w:spacing w:before="220"/>
        <w:ind w:firstLine="540"/>
        <w:jc w:val="both"/>
      </w:pPr>
      <w:r>
        <w:t>9. Датой выдачи сертификата является дата его подписания уполномоченным должностным лицом Министерства внутренних дел Российской Федерации.</w:t>
      </w:r>
    </w:p>
    <w:p w:rsidR="00710FCA" w:rsidRDefault="00710FCA">
      <w:pPr>
        <w:pStyle w:val="ConsPlusNormal"/>
        <w:spacing w:before="220"/>
        <w:ind w:firstLine="540"/>
        <w:jc w:val="both"/>
      </w:pPr>
      <w:r>
        <w:t>10. Расчет размера жилищной субсидии (Р) осуществляется по формуле:</w:t>
      </w:r>
    </w:p>
    <w:p w:rsidR="00710FCA" w:rsidRDefault="00710FCA">
      <w:pPr>
        <w:pStyle w:val="ConsPlusNormal"/>
        <w:jc w:val="both"/>
      </w:pPr>
    </w:p>
    <w:p w:rsidR="00710FCA" w:rsidRDefault="00710FCA">
      <w:pPr>
        <w:pStyle w:val="ConsPlusNormal"/>
        <w:jc w:val="center"/>
      </w:pPr>
      <w:r>
        <w:t>Р = Н x Ч x С,</w:t>
      </w:r>
    </w:p>
    <w:p w:rsidR="00710FCA" w:rsidRDefault="00710FCA">
      <w:pPr>
        <w:pStyle w:val="ConsPlusNormal"/>
        <w:jc w:val="both"/>
      </w:pPr>
    </w:p>
    <w:p w:rsidR="00710FCA" w:rsidRDefault="00710FCA">
      <w:pPr>
        <w:pStyle w:val="ConsPlusNormal"/>
        <w:ind w:firstLine="540"/>
        <w:jc w:val="both"/>
      </w:pPr>
      <w:r>
        <w:t>где:</w:t>
      </w:r>
    </w:p>
    <w:p w:rsidR="00710FCA" w:rsidRDefault="00710FCA">
      <w:pPr>
        <w:pStyle w:val="ConsPlusNormal"/>
        <w:spacing w:before="220"/>
        <w:ind w:firstLine="540"/>
        <w:jc w:val="both"/>
      </w:pPr>
      <w:r>
        <w:t>Н - норматив общей площади жилого помещения на одного переселенца, устанавливаемый из расчета 6 квадратных метров общей площади жилого помещения;</w:t>
      </w:r>
    </w:p>
    <w:p w:rsidR="00710FCA" w:rsidRDefault="00710FCA">
      <w:pPr>
        <w:pStyle w:val="ConsPlusNormal"/>
        <w:spacing w:before="220"/>
        <w:ind w:firstLine="540"/>
        <w:jc w:val="both"/>
      </w:pPr>
      <w:r>
        <w:t>Ч - численность переселенцев, указанных в сертификате;</w:t>
      </w:r>
    </w:p>
    <w:p w:rsidR="00710FCA" w:rsidRDefault="00710FCA">
      <w:pPr>
        <w:pStyle w:val="ConsPlusNormal"/>
        <w:spacing w:before="220"/>
        <w:ind w:firstLine="540"/>
        <w:jc w:val="both"/>
      </w:pPr>
      <w:r>
        <w:t xml:space="preserve">С - средняя рыночная стоимость 1 квадратного метра общей площади жилого помещения, утвержденная Министерством строительства и жилищно-коммунального хозяйства Российской Федерации по субъекту Российской Федерации, выбранному переселенцем и отнесенному Государственной </w:t>
      </w:r>
      <w:hyperlink r:id="rId21" w:history="1">
        <w:r>
          <w:rPr>
            <w:color w:val="0000FF"/>
          </w:rPr>
          <w:t>программой</w:t>
        </w:r>
      </w:hyperlink>
      <w:r>
        <w:t xml:space="preserve"> к территориям приоритетного заселения.</w:t>
      </w:r>
    </w:p>
    <w:p w:rsidR="00710FCA" w:rsidRDefault="00710FCA">
      <w:pPr>
        <w:pStyle w:val="ConsPlusNormal"/>
        <w:spacing w:before="220"/>
        <w:ind w:firstLine="540"/>
        <w:jc w:val="both"/>
      </w:pPr>
      <w:r>
        <w:t>11. Размер жилищной субсидии рассчитывается на дату выдачи сертификата, указывается в сертификате и остается неизменным в течение всего срока действия сертификата.</w:t>
      </w:r>
    </w:p>
    <w:p w:rsidR="00710FCA" w:rsidRDefault="00710FCA">
      <w:pPr>
        <w:pStyle w:val="ConsPlusNormal"/>
        <w:spacing w:before="220"/>
        <w:ind w:firstLine="540"/>
        <w:jc w:val="both"/>
      </w:pPr>
      <w:r>
        <w:t xml:space="preserve">12. Для получения жилищной субсидии переселенец лично подает в территориальный орган Министерства внутренних дел Российской Федерации по месту постановки на учет в качестве участника Государственной </w:t>
      </w:r>
      <w:hyperlink r:id="rId22" w:history="1">
        <w:r>
          <w:rPr>
            <w:color w:val="0000FF"/>
          </w:rPr>
          <w:t>программы</w:t>
        </w:r>
      </w:hyperlink>
      <w:r>
        <w:t xml:space="preserve"> заявление о получении жилищной субсидии (далее - заявление).</w:t>
      </w:r>
    </w:p>
    <w:p w:rsidR="00710FCA" w:rsidRDefault="00710FCA">
      <w:pPr>
        <w:pStyle w:val="ConsPlusNormal"/>
        <w:spacing w:before="220"/>
        <w:ind w:firstLine="540"/>
        <w:jc w:val="both"/>
      </w:pPr>
      <w:r>
        <w:t>Форма заявления, порядок его подачи и рассмотрения устанавливаются Министерством внутренних дел Российской Федерации.</w:t>
      </w:r>
    </w:p>
    <w:p w:rsidR="00710FCA" w:rsidRDefault="00710FCA">
      <w:pPr>
        <w:pStyle w:val="ConsPlusNormal"/>
        <w:spacing w:before="220"/>
        <w:ind w:firstLine="540"/>
        <w:jc w:val="both"/>
      </w:pPr>
      <w:r>
        <w:t xml:space="preserve">Вместе с заявлением предъявляются свидетельство участника Государственной </w:t>
      </w:r>
      <w:hyperlink r:id="rId23" w:history="1">
        <w:r>
          <w:rPr>
            <w:color w:val="0000FF"/>
          </w:rPr>
          <w:t>программы</w:t>
        </w:r>
      </w:hyperlink>
      <w:r>
        <w:t xml:space="preserve"> (при наличии) и документы, удостоверяющие личность заявителя и (или) членов его семьи, претендующих на получение жилищной субсидии (для детей младше 14 лет - свидетельство о рождении и (или) свидетельство об усыновлении (удочерении) ребенка, для остальных лиц - паспорт гражданина Российской Федерации).</w:t>
      </w:r>
    </w:p>
    <w:p w:rsidR="00710FCA" w:rsidRDefault="00710FCA">
      <w:pPr>
        <w:pStyle w:val="ConsPlusNormal"/>
        <w:spacing w:before="220"/>
        <w:ind w:firstLine="540"/>
        <w:jc w:val="both"/>
      </w:pPr>
      <w:r>
        <w:lastRenderedPageBreak/>
        <w:t xml:space="preserve">В случае смерти участника Государственной </w:t>
      </w:r>
      <w:hyperlink r:id="rId24" w:history="1">
        <w:r>
          <w:rPr>
            <w:color w:val="0000FF"/>
          </w:rPr>
          <w:t>программы</w:t>
        </w:r>
      </w:hyperlink>
      <w:r>
        <w:t>, признания его в установленном порядке безвестно отсутствующим или объявления умершим, а также расторжения брака между супругами, один из которых является участником Государственной программы, каждый из членов семьи участника Государственной программы (бывший супруг) вправе самостоятельно подать заявление в территориальный орган Министерства внутренних дел Российской Федерации по месту его постановки на учет в качестве члена семьи участника Государственной программы.</w:t>
      </w:r>
    </w:p>
    <w:p w:rsidR="00710FCA" w:rsidRDefault="00710FCA">
      <w:pPr>
        <w:pStyle w:val="ConsPlusNormal"/>
        <w:spacing w:before="220"/>
        <w:ind w:firstLine="540"/>
        <w:jc w:val="both"/>
      </w:pPr>
      <w:r>
        <w:t>13. Территориальные органы Министерства внутренних дел Российской Федерации на основании принятых заявлений и с учетом положений пункта 15 настоящих Правил формируют списки переселенцев, изъявивших желание улучшить жилищные условия с использованием жилищной субсидии на территории вселения (далее - списки претендентов на получение жилищной субсидии), по форме и в порядке, которые установлены Министерством внутренних дел Российской Федерации.</w:t>
      </w:r>
    </w:p>
    <w:p w:rsidR="00710FCA" w:rsidRDefault="00710FCA">
      <w:pPr>
        <w:pStyle w:val="ConsPlusNormal"/>
        <w:spacing w:before="220"/>
        <w:ind w:firstLine="540"/>
        <w:jc w:val="both"/>
      </w:pPr>
      <w:r>
        <w:t>14. Министерство внутренних дел Российской Федерации на основании списков претендентов на получение жилищной субсидии ежегодно, до 20 января соответствующего года, формирует и утверждает в установленном им порядке список получателей жилищной субсидии в текущем году в пределах средств, предусмотренных на реализацию мероприятий сводной бюджетной росписью федерального бюджета на соответствующий год.</w:t>
      </w:r>
    </w:p>
    <w:p w:rsidR="00710FCA" w:rsidRDefault="00710FCA">
      <w:pPr>
        <w:pStyle w:val="ConsPlusNormal"/>
        <w:spacing w:before="220"/>
        <w:ind w:firstLine="540"/>
        <w:jc w:val="both"/>
      </w:pPr>
      <w:r>
        <w:t>При наличии оснований, предусмотренных пунктом 15 настоящих Правил, Министерство внутренних дел Российской Федерации принимает решение об отказе во включении переселенца в список получателей жилищной субсидии в текущем году либо об исключении из этого списка.</w:t>
      </w:r>
    </w:p>
    <w:p w:rsidR="00710FCA" w:rsidRDefault="00710FCA">
      <w:pPr>
        <w:pStyle w:val="ConsPlusNormal"/>
        <w:spacing w:before="220"/>
        <w:ind w:firstLine="540"/>
        <w:jc w:val="both"/>
      </w:pPr>
      <w:r>
        <w:t>Выписки из утвержденного списка получателей жилищной субсидии в текущем году, а также информация о принятых решениях об отказе во включении переселенца в список получателей жилищной субсидии в текущем году либо об исключении из этого списка с указанием причин принятия таких решений направляются Министерством внутренних дел Российской Федерации в территориальные органы Министерства внутренних дел Российской Федерации для информирования переселенцев о принятых решениях.</w:t>
      </w:r>
    </w:p>
    <w:p w:rsidR="00710FCA" w:rsidRDefault="00710FCA">
      <w:pPr>
        <w:pStyle w:val="ConsPlusNormal"/>
        <w:spacing w:before="220"/>
        <w:ind w:firstLine="540"/>
        <w:jc w:val="both"/>
      </w:pPr>
      <w:r>
        <w:t>Переселенцы, не включенные в список получателей жилищной субсидии в текущем году по причине отсутствия необходимых для ее предоставления средств, предусмотренных на реализацию мероприятий сводной бюджетной росписью федерального бюджета на соответствующий год, подлежат включению в список получателей жилищной субсидии в очередном финансовом году в порядке, установленном Министерством внутренних дел Российской Федерации.</w:t>
      </w:r>
    </w:p>
    <w:p w:rsidR="00710FCA" w:rsidRDefault="00710FCA">
      <w:pPr>
        <w:pStyle w:val="ConsPlusNormal"/>
        <w:spacing w:before="220"/>
        <w:ind w:firstLine="540"/>
        <w:jc w:val="both"/>
      </w:pPr>
      <w:r>
        <w:t>15. Основаниями для отказа во включении переселенца в список претендентов на получение жилищной субсидии или список получателей жилищной субсидии либо исключения из указанных списков являются:</w:t>
      </w:r>
    </w:p>
    <w:p w:rsidR="00710FCA" w:rsidRDefault="00710FCA">
      <w:pPr>
        <w:pStyle w:val="ConsPlusNormal"/>
        <w:spacing w:before="220"/>
        <w:ind w:firstLine="540"/>
        <w:jc w:val="both"/>
      </w:pPr>
      <w:r>
        <w:t>а) несоответствие переселенца требованиям, указанным в пункте 2 настоящих Правил;</w:t>
      </w:r>
    </w:p>
    <w:p w:rsidR="00710FCA" w:rsidRDefault="00710FCA">
      <w:pPr>
        <w:pStyle w:val="ConsPlusNormal"/>
        <w:spacing w:before="220"/>
        <w:ind w:firstLine="540"/>
        <w:jc w:val="both"/>
      </w:pPr>
      <w:r>
        <w:t>б) отсутствие регистрации по месту пребывания (месту жительства) на территории вселения;</w:t>
      </w:r>
    </w:p>
    <w:p w:rsidR="00710FCA" w:rsidRDefault="00710FCA">
      <w:pPr>
        <w:pStyle w:val="ConsPlusNormal"/>
        <w:spacing w:before="220"/>
        <w:ind w:firstLine="540"/>
        <w:jc w:val="both"/>
      </w:pPr>
      <w:r>
        <w:t xml:space="preserve">в) утрата переселенцем статуса участника Государственной </w:t>
      </w:r>
      <w:hyperlink r:id="rId25" w:history="1">
        <w:r>
          <w:rPr>
            <w:color w:val="0000FF"/>
          </w:rPr>
          <w:t>программы</w:t>
        </w:r>
      </w:hyperlink>
      <w:r>
        <w:t xml:space="preserve"> или статуса члена семьи участника Государственной программы, указанного в заявлении, добровольный отказ от соответствующего статуса либо выезд переселенца на постоянное место жительства из субъекта Российской Федерации, выбранного для переселения, ранее чем через 3 года со дня постановки на учет в качестве участника Государственной программы или члена его семьи в территориальном органе Министерства внутренних дел Российской Федерации по такому субъекту Российской Федерации;</w:t>
      </w:r>
    </w:p>
    <w:p w:rsidR="00710FCA" w:rsidRDefault="00710FCA">
      <w:pPr>
        <w:pStyle w:val="ConsPlusNormal"/>
        <w:spacing w:before="220"/>
        <w:ind w:firstLine="540"/>
        <w:jc w:val="both"/>
      </w:pPr>
      <w:r>
        <w:t>г) добровольный отказ переселенца от получения жилищной субсидии.</w:t>
      </w:r>
    </w:p>
    <w:p w:rsidR="00710FCA" w:rsidRDefault="00710FCA">
      <w:pPr>
        <w:pStyle w:val="ConsPlusNormal"/>
        <w:spacing w:before="220"/>
        <w:ind w:firstLine="540"/>
        <w:jc w:val="both"/>
      </w:pPr>
      <w:r>
        <w:lastRenderedPageBreak/>
        <w:t>16. Переселенцы уведомляются территориальным органом Министерства внутренних дел Российской Федерации о принятом решении об отказе во включении в список претендентов на получение жилищной субсидии или об исключении из списка претендентов на получение жилищной субсидии в течение 15 рабочих дней с указанием причины принятия такого решения.</w:t>
      </w:r>
    </w:p>
    <w:p w:rsidR="00710FCA" w:rsidRDefault="00710FCA">
      <w:pPr>
        <w:pStyle w:val="ConsPlusNormal"/>
        <w:spacing w:before="220"/>
        <w:ind w:firstLine="540"/>
        <w:jc w:val="both"/>
      </w:pPr>
      <w:r>
        <w:t>Переселенцы уведомляются территориальным органом Министерства внутренних дел Российской Федерации о принятом решении об отказе во включении в список получателей жилищной субсидии в текущем году либо об исключении из этого списка, а также о включении в список получателей жилищной субсидии в очередном финансовом году в течение 15 рабочих дней со дня поступления в территориальный орган Министерства внутренних дел Российской Федерации выписок, указанных в пункте 14 настоящих Правил.</w:t>
      </w:r>
    </w:p>
    <w:p w:rsidR="00710FCA" w:rsidRDefault="00710FCA">
      <w:pPr>
        <w:pStyle w:val="ConsPlusNormal"/>
        <w:spacing w:before="220"/>
        <w:ind w:firstLine="540"/>
        <w:jc w:val="both"/>
      </w:pPr>
      <w:r>
        <w:t>17. Министерство внутренних дел Российской Федерации в течение 10 рабочих дней после утверждения списка получателей жилищной субсидии в текущем году, указанного в пункте 14 настоящих Правил, представляет в Министерство строительства и жилищно-коммунального хозяйства Российской Федерации заявку на выпуск сертификатов в пределах средств, предусмотренных на реализацию мероприятий сводной бюджетной росписью федерального бюджета на соответствующий год.</w:t>
      </w:r>
    </w:p>
    <w:p w:rsidR="00710FCA" w:rsidRDefault="00710FCA">
      <w:pPr>
        <w:pStyle w:val="ConsPlusNormal"/>
        <w:spacing w:before="220"/>
        <w:ind w:firstLine="540"/>
        <w:jc w:val="both"/>
      </w:pPr>
      <w:r>
        <w:t>18. Министерство строительства и жилищно-коммунального хозяйства Российской Федерации в течение 3 месяцев со дня поступления заявки на выпуск сертификатов издает приказ о выпуске сертификатов и в течение 5 рабочих дней после его издания направляет в Министерство внутренних дел Российской Федерации серии и номера сертификатов, используемых для выдачи переселенцам, включенным в список получателей жилищной субсидии в текущем году, в соответствии с указанным приказом.</w:t>
      </w:r>
    </w:p>
    <w:p w:rsidR="00710FCA" w:rsidRDefault="00710FCA">
      <w:pPr>
        <w:pStyle w:val="ConsPlusNormal"/>
        <w:spacing w:before="220"/>
        <w:ind w:firstLine="540"/>
        <w:jc w:val="both"/>
      </w:pPr>
      <w:r>
        <w:t>19. Министерство внутренних дел Российской Федерации до 20 декабря текущего финансового года производит оформление сертификатов переселенцам, включенным в список получателей жилищной субсидии в текущем году, передает в соответствующие территориальные органы Министерства внутренних дел Российской Федерации для вручения переселенцам оформленные сертификаты и 2 экземпляра ведомости вручения сертификатов по форме, установленной Министерством строительства и жилищно-коммунального хозяйства Российской Федерации (далее - ведомость вручения сертификатов).</w:t>
      </w:r>
    </w:p>
    <w:p w:rsidR="00710FCA" w:rsidRDefault="00710FCA">
      <w:pPr>
        <w:pStyle w:val="ConsPlusNormal"/>
        <w:spacing w:before="220"/>
        <w:ind w:firstLine="540"/>
        <w:jc w:val="both"/>
      </w:pPr>
      <w:r>
        <w:t xml:space="preserve">Министерство внутренних дел Российской Федерации ведет реестр выданных сертификатов и ежемесячно, до 20-го числа текущего месяца, представляет в Министерство строительства и жилищно-коммунального хозяйства Российской Федерации по формам и в порядке, которые установлены Министерством строительства и жилищно-коммунального хозяйства Российской Федерации, выписку из реестра выданных сертификатов и перечень сертификатов, подлежащих исключению из единого реестра выданных сертификатов, который ведется в соответствии с </w:t>
      </w:r>
      <w:hyperlink r:id="rId26" w:history="1">
        <w:r>
          <w:rPr>
            <w:color w:val="0000FF"/>
          </w:rPr>
          <w:t>Правилами</w:t>
        </w:r>
      </w:hyperlink>
      <w:r>
        <w:t xml:space="preserve">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утвержденными постановлением Правительства Российской Федерации от 21 марта 2006 г. N 153 "Об утверждении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27"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w:t>
      </w:r>
    </w:p>
    <w:p w:rsidR="00710FCA" w:rsidRDefault="00710FCA">
      <w:pPr>
        <w:pStyle w:val="ConsPlusNormal"/>
        <w:spacing w:before="220"/>
        <w:ind w:firstLine="540"/>
        <w:jc w:val="both"/>
      </w:pPr>
      <w:r>
        <w:t>Порядок оформления и выдачи сертификатов, а также ведения реестра выданных сертификатов устанавливается Министерством внутренних дел Российской Федерации.</w:t>
      </w:r>
    </w:p>
    <w:p w:rsidR="00710FCA" w:rsidRDefault="00710FCA">
      <w:pPr>
        <w:pStyle w:val="ConsPlusNormal"/>
        <w:spacing w:before="220"/>
        <w:ind w:firstLine="540"/>
        <w:jc w:val="both"/>
      </w:pPr>
      <w:r>
        <w:t xml:space="preserve">20. Министерство строительства и жилищно-коммунального хозяйства Российской </w:t>
      </w:r>
      <w:r>
        <w:lastRenderedPageBreak/>
        <w:t>Федерации в течение 15 рабочих дней после издания в соответствии с пунктом 18 настоящих Правил приказа о выпуске сертификатов представляет в территориальный орган Федерального казначейства по месту открытия ему лицевого счета получателя бюджетных средств платежные документы для перечисления средств жилищной субсидии с лицевого счета получателя бюджетных средств в объеме, установленном указанным приказом, на балансовый счет, открытый территориальному органу Федерального казначейства для учета средств, поступающих во временное распоряжение казенных учреждений (далее - счет временного распоряжения), с отражением указанной операции по перечислению средств на соответствующем лицевом счете, открытом Министерству строительства и жилищно-коммунального хозяйства Российской Федерации, и копию приказа о выпуске сертификатов.</w:t>
      </w:r>
    </w:p>
    <w:p w:rsidR="00710FCA" w:rsidRDefault="00710FCA">
      <w:pPr>
        <w:pStyle w:val="ConsPlusNormal"/>
        <w:spacing w:before="220"/>
        <w:ind w:firstLine="540"/>
        <w:jc w:val="both"/>
      </w:pPr>
      <w:r>
        <w:t>При положительном результате проверки территориальный орган Федерального казначейства не позднее 2-го рабочего дня, следующего за днем представления Министерством строительства и жилищно-коммунального хозяйства Российской Федерации платежных документов, осуществляет в установленном порядке операцию по перечислению средств жилищной субсидии на счет временного распоряжения.</w:t>
      </w:r>
    </w:p>
    <w:p w:rsidR="00710FCA" w:rsidRDefault="00710FCA">
      <w:pPr>
        <w:pStyle w:val="ConsPlusNormal"/>
        <w:spacing w:before="220"/>
        <w:ind w:firstLine="540"/>
        <w:jc w:val="both"/>
      </w:pPr>
      <w:r>
        <w:t>При несоответствии сведений платежного документа сведениям, содержащимся в приказе Министерства строительства и жилищно-коммунального хозяйства Российской Федерации о выпуске сертификатов, платежный документ возвращается территориальным органом Федерального казначейства в установленном порядке Министерству строительства и жилищно-коммунального хозяйства Российской Федерации без исполнения.</w:t>
      </w:r>
    </w:p>
    <w:p w:rsidR="00710FCA" w:rsidRDefault="00710FCA">
      <w:pPr>
        <w:pStyle w:val="ConsPlusNormal"/>
        <w:spacing w:before="220"/>
        <w:ind w:firstLine="540"/>
        <w:jc w:val="both"/>
      </w:pPr>
      <w:r>
        <w:t>21. Одновременно с перечнем сертификатов, подлежащих исключению из единого реестра выданных сертификатов, Министерство внутренних дел Российской Федерации при наличии дополнительной потребности в выпуске сертификатов представляет в Министерство строительства и жилищно-коммунального хозяйства Российской Федерации заявку на выпуск сертификатов в пределах остатка средств, предусмотренных для предоставления жилищных субсидий.</w:t>
      </w:r>
    </w:p>
    <w:p w:rsidR="00710FCA" w:rsidRDefault="00710FCA">
      <w:pPr>
        <w:pStyle w:val="ConsPlusNormal"/>
        <w:spacing w:before="220"/>
        <w:ind w:firstLine="540"/>
        <w:jc w:val="both"/>
      </w:pPr>
      <w:r>
        <w:t>22. Министерство строительства и жилищно-коммунального хозяйства Российской Федерации осуществляет сверку представленной Министерством внутренних дел Российской Федерации заявки, указанной в пункте 21 настоящих Правил, с информацией, представленной банками, а также с информацией об остатках средств, находящихся на счете временного распоряжения, которые не использованы на оплату сертификатов, исключенных из единого реестра выданных сертификатов. В случае, если приведенный в заявке, указанной в пункте 21 настоящих Правил, размер средств не превышает остатка средств, находящихся на счете временного распоряжения, Министерство строительства и жилищно-коммунального хозяйства Российской Федерации не позднее последнего дня текущего квартала издает приказ о дополнительном выпуске сертификатов, сумма предоставления жилищных субсидий по которым не должна превышать размер средств, обозначенный в представленной Министерством внутренних дел Российской Федерации заявке, и в течение 5 рабочих дней после издания указанного приказа направляет в Министерство внутренних дел Российской Федерации перечень серий и номеров сертификатов, используемых ими для выдачи переселенцам в рамках такого приказа.</w:t>
      </w:r>
    </w:p>
    <w:p w:rsidR="00710FCA" w:rsidRDefault="00710FCA">
      <w:pPr>
        <w:pStyle w:val="ConsPlusNormal"/>
        <w:spacing w:before="220"/>
        <w:ind w:firstLine="540"/>
        <w:jc w:val="both"/>
      </w:pPr>
      <w:r>
        <w:t>23. Министерство внутренних дел Российской Федерации до 20-го числа месяца, следующего за кварталом, в котором был издан в соответствии с пунктом 22 настоящих Правил приказ о выпуске сертификатов, производит оформление сертификатов переселенцам, включенным в список получателей жилищной субсидии в текущем году, передает в соответствующие территориальные органы Министерства внутренних дел Российской Федерации для вручения переселенцам оформленные сертификаты и 2 экземпляра ведомости вручения сертификатов.</w:t>
      </w:r>
    </w:p>
    <w:p w:rsidR="00710FCA" w:rsidRDefault="00710FCA">
      <w:pPr>
        <w:pStyle w:val="ConsPlusNormal"/>
        <w:spacing w:before="220"/>
        <w:ind w:firstLine="540"/>
        <w:jc w:val="both"/>
      </w:pPr>
      <w:r>
        <w:t>24. Факт получения сертификата переселенцем подтверждается его подписью, проставляемой в обоих экземплярах ведомости вручения сертификатов.</w:t>
      </w:r>
    </w:p>
    <w:p w:rsidR="00710FCA" w:rsidRDefault="00710FCA">
      <w:pPr>
        <w:pStyle w:val="ConsPlusNormal"/>
        <w:spacing w:before="220"/>
        <w:ind w:firstLine="540"/>
        <w:jc w:val="both"/>
      </w:pPr>
      <w:r>
        <w:t xml:space="preserve">После вручения переселенцам сертификатов, внесенных в ведомость вручения сертификатов, </w:t>
      </w:r>
      <w:r>
        <w:lastRenderedPageBreak/>
        <w:t>либо по истечении срока представления в банк сертификатов, внесенных в ведомость вручения сертификатов, один экземпляр ведомости вручения сертификатов представляется в Министерство внутренних дел Российской Федерации.</w:t>
      </w:r>
    </w:p>
    <w:p w:rsidR="00710FCA" w:rsidRDefault="00710FCA">
      <w:pPr>
        <w:pStyle w:val="ConsPlusNormal"/>
        <w:spacing w:before="220"/>
        <w:ind w:firstLine="540"/>
        <w:jc w:val="both"/>
      </w:pPr>
      <w:r>
        <w:t>Сертификаты, не врученные переселенцам до истечения срока их представления в банк, уничтожаются территориальными органами Министерства внутренних дел Российской Федерации путем их измельчения, исключающего прочтение текста, или путем их сжигания, о чем делается соответствующая отметка в ведомости вручения сертификатов.</w:t>
      </w:r>
    </w:p>
    <w:p w:rsidR="00710FCA" w:rsidRDefault="00710FCA">
      <w:pPr>
        <w:pStyle w:val="ConsPlusNormal"/>
        <w:spacing w:before="220"/>
        <w:ind w:firstLine="540"/>
        <w:jc w:val="both"/>
      </w:pPr>
      <w:r>
        <w:t>Сертификаты, не предъявленные в банк в порядке и сроки, которые установлены настоящими Правилами, считаются недействительными. Сертификаты, находящиеся в банке, подлежат хранению в течение 3 лет.</w:t>
      </w:r>
    </w:p>
    <w:p w:rsidR="00710FCA" w:rsidRDefault="00710FCA">
      <w:pPr>
        <w:pStyle w:val="ConsPlusNormal"/>
        <w:spacing w:before="220"/>
        <w:ind w:firstLine="540"/>
        <w:jc w:val="both"/>
      </w:pPr>
      <w:r>
        <w:t xml:space="preserve">25. Порядок заключения договора банковского счета и обслуживания банковского счета, открываемого на имя переселенца, которому вручен сертификат (далее - распорядитель счета) для проведения финансовых операций при использовании сертификатов для приобретения (строительства) жилых помещений, определяется </w:t>
      </w:r>
      <w:hyperlink r:id="rId28" w:history="1">
        <w:r>
          <w:rPr>
            <w:color w:val="0000FF"/>
          </w:rPr>
          <w:t>разделом IV</w:t>
        </w:r>
      </w:hyperlink>
      <w:r>
        <w:t xml:space="preserve">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21 марта 2006 г. N 153 "Об утверждении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10FCA" w:rsidRDefault="00710FCA">
      <w:pPr>
        <w:pStyle w:val="ConsPlusNormal"/>
        <w:spacing w:before="220"/>
        <w:ind w:firstLine="540"/>
        <w:jc w:val="both"/>
      </w:pPr>
      <w:r>
        <w:t>26. При направлении жилищной субсидии на цели, предусмотренные подпунктами "а" и "б" пункта 3 настоящих Правил, распорядитель счета представляет в банк следующие документы:</w:t>
      </w:r>
    </w:p>
    <w:p w:rsidR="00710FCA" w:rsidRDefault="00710FCA">
      <w:pPr>
        <w:pStyle w:val="ConsPlusNormal"/>
        <w:spacing w:before="220"/>
        <w:ind w:firstLine="540"/>
        <w:jc w:val="both"/>
      </w:pPr>
      <w:r>
        <w:t>а) выписка (выписки) из Единого государственного реестра недвижимости об основных характеристиках и зарегистрированных правах на приобретаемое распорядителем счета и членами его семьи, указанными в сертификате, жилое помещение (жилые помещения);</w:t>
      </w:r>
    </w:p>
    <w:p w:rsidR="00710FCA" w:rsidRDefault="00710FCA">
      <w:pPr>
        <w:pStyle w:val="ConsPlusNormal"/>
        <w:spacing w:before="220"/>
        <w:ind w:firstLine="540"/>
        <w:jc w:val="both"/>
      </w:pPr>
      <w:r>
        <w:t>б) договор (договоры) купли-продажи жилого помещения, на основании которого осуществлена государственная регистрация права собственности на жилое помещение (жилые помещения);</w:t>
      </w:r>
    </w:p>
    <w:p w:rsidR="00710FCA" w:rsidRDefault="00710FCA">
      <w:pPr>
        <w:pStyle w:val="ConsPlusNormal"/>
        <w:spacing w:before="220"/>
        <w:ind w:firstLine="540"/>
        <w:jc w:val="both"/>
      </w:pPr>
      <w:r>
        <w:t>в) кредитный договор (договор займа) о предоставлении денежных средств на приобретение жилого помещения (жилых помещений) - в случае уплаты первоначального взноса при получении ипотечного кредита (займа) на приобретение жилого помещения (жилых помещений).</w:t>
      </w:r>
    </w:p>
    <w:p w:rsidR="00710FCA" w:rsidRDefault="00710FCA">
      <w:pPr>
        <w:pStyle w:val="ConsPlusNormal"/>
        <w:spacing w:before="220"/>
        <w:ind w:firstLine="540"/>
        <w:jc w:val="both"/>
      </w:pPr>
      <w:r>
        <w:t>27. При направлении жилищной субсидии на цели, предусмотренные подпунктами "в" и "г" пункта 3 настоящих Правил, распорядитель счета представляет в банк следующие документы:</w:t>
      </w:r>
    </w:p>
    <w:p w:rsidR="00710FCA" w:rsidRDefault="00710FCA">
      <w:pPr>
        <w:pStyle w:val="ConsPlusNormal"/>
        <w:spacing w:before="220"/>
        <w:ind w:firstLine="540"/>
        <w:jc w:val="both"/>
      </w:pPr>
      <w:r>
        <w:t>а) договор (договоры) участия в долевом строительстве, зарегистрированный в установленном порядке органом, осуществляющим государственную регистрацию прав;</w:t>
      </w:r>
    </w:p>
    <w:p w:rsidR="00710FCA" w:rsidRDefault="00710FCA">
      <w:pPr>
        <w:pStyle w:val="ConsPlusNormal"/>
        <w:spacing w:before="220"/>
        <w:ind w:firstLine="540"/>
        <w:jc w:val="both"/>
      </w:pPr>
      <w:r>
        <w:t>б) кредитный договор (договор займа) о предоставлении денежных средств на приобретение жилого помещения (жилых помещений) - в случае уплаты первоначального взноса при получении ипотечного кредита (займа) на приобретение жилого помещения (жилых помещений).</w:t>
      </w:r>
    </w:p>
    <w:p w:rsidR="00710FCA" w:rsidRDefault="00710FCA">
      <w:pPr>
        <w:pStyle w:val="ConsPlusNormal"/>
        <w:spacing w:before="220"/>
        <w:ind w:firstLine="540"/>
        <w:jc w:val="both"/>
      </w:pPr>
      <w:r>
        <w:t xml:space="preserve">28. Распорядитель счета одновременно с подачей документов, предусмотренных пунктами 26 и 27 настоящих Правил, дает банку распоряжение на перечисление средств со своего банковского счета в счет оплаты цены договора купли-продажи жилого помещения (оплаты цены </w:t>
      </w:r>
      <w:r>
        <w:lastRenderedPageBreak/>
        <w:t>договора участия в долевом строительстве, уплаты первоначального взноса при получении ипотечного кредита (займа) на приобретение жилого помещения (жилых помещений).</w:t>
      </w:r>
    </w:p>
    <w:p w:rsidR="00710FCA" w:rsidRDefault="00710FCA">
      <w:pPr>
        <w:pStyle w:val="ConsPlusNormal"/>
        <w:spacing w:before="220"/>
        <w:ind w:firstLine="540"/>
        <w:jc w:val="both"/>
      </w:pPr>
      <w:r>
        <w:t>29. При направлении жилищной субсидии на цели, предусмотренные подпунктами "д" и "е" пункта 3 настоящих Правил, распорядитель счета представляет в банк следующие документы:</w:t>
      </w:r>
    </w:p>
    <w:p w:rsidR="00710FCA" w:rsidRDefault="00710FCA">
      <w:pPr>
        <w:pStyle w:val="ConsPlusNormal"/>
        <w:spacing w:before="220"/>
        <w:ind w:firstLine="540"/>
        <w:jc w:val="both"/>
      </w:pPr>
      <w:r>
        <w:t>а) документы, подтверждающие право собственности, постоянного (бессрочного) пользования или пожизненного наследуемого владения распорядителя счета и (или) членов его семьи, указанных в сертификате, на земельный участок;</w:t>
      </w:r>
    </w:p>
    <w:p w:rsidR="00710FCA" w:rsidRDefault="00710FCA">
      <w:pPr>
        <w:pStyle w:val="ConsPlusNormal"/>
        <w:spacing w:before="220"/>
        <w:ind w:firstLine="540"/>
        <w:jc w:val="both"/>
      </w:pPr>
      <w:r>
        <w:t>б)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распорядителю счета или одному из членов его семьи, указанных в сертификате;</w:t>
      </w:r>
    </w:p>
    <w:p w:rsidR="00710FCA" w:rsidRDefault="00710FCA">
      <w:pPr>
        <w:pStyle w:val="ConsPlusNormal"/>
        <w:spacing w:before="220"/>
        <w:ind w:firstLine="540"/>
        <w:jc w:val="both"/>
      </w:pPr>
      <w: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710FCA" w:rsidRDefault="00710FCA">
      <w:pPr>
        <w:pStyle w:val="ConsPlusNormal"/>
        <w:spacing w:before="220"/>
        <w:ind w:firstLine="540"/>
        <w:jc w:val="both"/>
      </w:pPr>
      <w:r>
        <w:t>г) кредитный договор (договор займа) о предоставлении денежных средств на оплату работ по договору строительного подряда - в случае уплаты первоначального взноса при получении жилищного кредита на оплату цены договора строительного подряда.</w:t>
      </w:r>
    </w:p>
    <w:p w:rsidR="00710FCA" w:rsidRDefault="00710FCA">
      <w:pPr>
        <w:pStyle w:val="ConsPlusNormal"/>
        <w:spacing w:before="220"/>
        <w:ind w:firstLine="540"/>
        <w:jc w:val="both"/>
      </w:pPr>
      <w:r>
        <w:t>30. Распорядитель счета одновременно с подачей документов, предусмотренных пунктом 29 настоящих Правил, дает банку распоряжение на перечисление средств со своего банковского счета в счет оплаты цены договора строительного подряда или кредитного договора (договора займа) о предоставлении денежных средств на оплату работ по договору строительного подряда.</w:t>
      </w:r>
    </w:p>
    <w:p w:rsidR="00710FCA" w:rsidRDefault="00710FCA">
      <w:pPr>
        <w:pStyle w:val="ConsPlusNormal"/>
        <w:spacing w:before="220"/>
        <w:ind w:firstLine="540"/>
        <w:jc w:val="both"/>
      </w:pPr>
      <w:r>
        <w:t>31. При направления жилищной субсидии на цели, предусмотренные подпунктами "ж" и "з" пункта 3 настоящих Правил, распорядитель счета представляет в банк следующие документы:</w:t>
      </w:r>
    </w:p>
    <w:p w:rsidR="00710FCA" w:rsidRDefault="00710FCA">
      <w:pPr>
        <w:pStyle w:val="ConsPlusNormal"/>
        <w:spacing w:before="220"/>
        <w:ind w:firstLine="540"/>
        <w:jc w:val="both"/>
      </w:pPr>
      <w:r>
        <w:t>а) копия договора жилищного кредита;</w:t>
      </w:r>
    </w:p>
    <w:p w:rsidR="00710FCA" w:rsidRDefault="00710FCA">
      <w:pPr>
        <w:pStyle w:val="ConsPlusNormal"/>
        <w:spacing w:before="220"/>
        <w:ind w:firstLine="540"/>
        <w:jc w:val="both"/>
      </w:pPr>
      <w:r>
        <w:t>б) копия договора кредита (займа) на погашение ранее предоставленного жилищного кредита - в случае использования жилищной субсидии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710FCA" w:rsidRDefault="00710FCA">
      <w:pPr>
        <w:pStyle w:val="ConsPlusNormal"/>
        <w:spacing w:before="220"/>
        <w:ind w:firstLine="540"/>
        <w:jc w:val="both"/>
      </w:pPr>
      <w:r>
        <w:t>в) выписка (выписки) из Единого государственного реестра недвижимости о праве (правах) собственности распорядителя счета и (или) членов его семьи, указанных в сертификате, на приобретенное жилое помещение или документы на строительство при незавершенном строительстве жилого дома - в случае использования жилищной субсидии в соответствии с подпунктом "ж" пункта 3 настоящих Правил;</w:t>
      </w:r>
    </w:p>
    <w:p w:rsidR="00710FCA" w:rsidRDefault="00710FCA">
      <w:pPr>
        <w:pStyle w:val="ConsPlusNormal"/>
        <w:spacing w:before="220"/>
        <w:ind w:firstLine="540"/>
        <w:jc w:val="both"/>
      </w:pPr>
      <w:r>
        <w:t>г) договор участия в долевом строительстве (договор уступки прав требований по договору участия в долевом строительстве), а также выписка (выписки) из Единого государственного реестра недвижимости о праве (правах) собственности распорядителя счета и (или) членов его семьи, указанных в сертификате, на жилое помещение, являющееся объектом долевого строительства по договору участия в долевом строительстве (при наличии государственной регистрации права собственности на указанное жилое помещение), - в случае использования жилищной субсидии в соответствии с подпунктом "з" пункта 3 настоящих Правил;</w:t>
      </w:r>
    </w:p>
    <w:p w:rsidR="00710FCA" w:rsidRDefault="00710FCA">
      <w:pPr>
        <w:pStyle w:val="ConsPlusNormal"/>
        <w:spacing w:before="220"/>
        <w:ind w:firstLine="540"/>
        <w:jc w:val="both"/>
      </w:pPr>
      <w:r>
        <w:t>д)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жилищная субсидия, и о сумме задолженности по выплате процентов за пользование указанным жилищным кредитом или кредитом (займом).</w:t>
      </w:r>
    </w:p>
    <w:p w:rsidR="00710FCA" w:rsidRDefault="00710FCA">
      <w:pPr>
        <w:pStyle w:val="ConsPlusNormal"/>
        <w:spacing w:before="220"/>
        <w:ind w:firstLine="540"/>
        <w:jc w:val="both"/>
      </w:pPr>
      <w:r>
        <w:lastRenderedPageBreak/>
        <w:t>32. Распорядитель счета одновременно с подачей документов, указанных в пункте 31 настоящих Правил, дает банку распоряжение на перечисление средств со своего банковского счета в счет погашения соответственно:</w:t>
      </w:r>
    </w:p>
    <w:p w:rsidR="00710FCA" w:rsidRDefault="00710FCA">
      <w:pPr>
        <w:pStyle w:val="ConsPlusNormal"/>
        <w:spacing w:before="220"/>
        <w:ind w:firstLine="540"/>
        <w:jc w:val="both"/>
      </w:pPr>
      <w:r>
        <w:t>а)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w:t>
      </w:r>
    </w:p>
    <w:p w:rsidR="00710FCA" w:rsidRDefault="00710FCA">
      <w:pPr>
        <w:pStyle w:val="ConsPlusNormal"/>
        <w:spacing w:before="220"/>
        <w:ind w:firstLine="540"/>
        <w:jc w:val="both"/>
      </w:pPr>
      <w:r>
        <w:t>б) суммы основного долга (части суммы основного долга) и уплаты процентов по жилищному кредиту на оплату цены договора участия в долевом строительстве или на оплату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оплату цены договора участия в долевом строительстве или на оплату цены договора уступки прав требований по договору участия в долевом строительстве.</w:t>
      </w:r>
    </w:p>
    <w:p w:rsidR="00710FCA" w:rsidRDefault="00710FCA">
      <w:pPr>
        <w:pStyle w:val="ConsPlusNormal"/>
        <w:spacing w:before="220"/>
        <w:ind w:firstLine="540"/>
        <w:jc w:val="both"/>
      </w:pPr>
      <w:r>
        <w:t>33. Приобретаемое жилое помещение (жилые помещения) оформляется (оформляются) в общую собственность переселенцев, указанных в сертификате. При приобретении 2 и более жилых помещений собственники в отношении каждого жилого помещения определяются по договоренности переселенцев, указанных в сертификате.</w:t>
      </w:r>
    </w:p>
    <w:p w:rsidR="00710FCA" w:rsidRDefault="00710FCA">
      <w:pPr>
        <w:pStyle w:val="ConsPlusNormal"/>
        <w:spacing w:before="220"/>
        <w:ind w:firstLine="540"/>
        <w:jc w:val="both"/>
      </w:pPr>
      <w:r>
        <w:t>При приобретении 2 и более жилых помещений договоры купли-продажи жилого помещения и выписки из Единого государственного реестра недвижимости (договоры участия в долевом строительстве) должны представляться в банк одновременно.</w:t>
      </w:r>
    </w:p>
    <w:p w:rsidR="00710FCA" w:rsidRDefault="00710FCA">
      <w:pPr>
        <w:pStyle w:val="ConsPlusNormal"/>
        <w:spacing w:before="220"/>
        <w:ind w:firstLine="540"/>
        <w:jc w:val="both"/>
      </w:pPr>
      <w:r>
        <w:t>В договоре купли-продажи жилого помещения (договоре участия в долевом строительстве, кредитном договоре (договоре займа) о предоставлении денежных средств на приобретение жилого помещения (жилых помещений) должны быть указаны реквизиты сертификата (серия, номер, дата выдачи, орган, выдавший сертификат) и банковского счета, с которого будут осуществляться операции по оплате жилого помещения (жилых помещений), приобретаемого на основании договора купли-продажи жилого помещения (договора участия в долевом строительстве), либо уплате первоначального взноса при получении жилищного кредита.</w:t>
      </w:r>
    </w:p>
    <w:p w:rsidR="00710FCA" w:rsidRDefault="00710FCA">
      <w:pPr>
        <w:pStyle w:val="ConsPlusNormal"/>
        <w:spacing w:before="220"/>
        <w:ind w:firstLine="540"/>
        <w:jc w:val="both"/>
      </w:pPr>
      <w:r>
        <w:t>В случае если стоимость приобретаемого жилого помещения (жилых помещений) превышает размер жилищной субсидии, указанный в сертификате, в договоре приобретения жилого помещения может быть определен порядок оплаты недостающей суммы.</w:t>
      </w:r>
    </w:p>
    <w:p w:rsidR="00710FCA" w:rsidRDefault="00710FCA">
      <w:pPr>
        <w:pStyle w:val="ConsPlusNormal"/>
        <w:spacing w:before="220"/>
        <w:ind w:firstLine="540"/>
        <w:jc w:val="both"/>
      </w:pPr>
      <w:r>
        <w:t>34. Банк в течение 3 рабочих дней с даты получения документов, указанных в пунктах 26, 27, 29 и 31 настоящих Правил, осуществляет их проверку и принимает для оплаты (уплаты первоначального взноса) соответственно договор купли-продажи жилого помещения, договор участия в долевом строительстве (договор уступки прав требований по договору участия в долевом строительстве), кредитный договор (договор займа) о предоставлении денежных средств для купли-продажи жилого помещения (жилых помещений) или на оплату цены договора участия в долевом строительстве (договора уступки прав требований по договору участия в долевом строительстве), договор строительного подряда, кредитный договор (договора займа) о предоставлении денежных средств на оплату цены договора строительного подряда, договор кредита (займа) на погашение ранее предоставленного жилищного кредита. Допускается принятие договора для оплаты также в случае, если стоимость приобретаемого жилого помещения (жилых помещений) ниже размера жилищной субсидии, указанного в сертификате. Банк в течение 1 рабочего дня с даты принятия решения о приеме соответствующего договора для оплаты направляет Министерству строительства и жилищно-коммунального хозяйства Российской Федерации (уполномоченному подведомственному учреждению Министерства строительства и жилищно-коммунального хозяйства Российской Федерации) заявку на перечисление средств жилищной субсидии в счет оплаты соответствующего договора.</w:t>
      </w:r>
    </w:p>
    <w:p w:rsidR="00710FCA" w:rsidRDefault="00710FCA">
      <w:pPr>
        <w:pStyle w:val="ConsPlusNormal"/>
        <w:spacing w:before="220"/>
        <w:ind w:firstLine="540"/>
        <w:jc w:val="both"/>
      </w:pPr>
      <w:r>
        <w:lastRenderedPageBreak/>
        <w:t>Сумма жилищной субсидии, планируемая к перечислению согласно заявке банка, не должна превышать сумму, указанную в справке, предусмотренной подпунктом "д" пункта 31 настоящих Правил.</w:t>
      </w:r>
    </w:p>
    <w:p w:rsidR="00710FCA" w:rsidRDefault="00710FCA">
      <w:pPr>
        <w:pStyle w:val="ConsPlusNormal"/>
        <w:spacing w:before="220"/>
        <w:ind w:firstLine="540"/>
        <w:jc w:val="both"/>
      </w:pPr>
      <w:r>
        <w:t>Решение об отказе банка в приеме соответствующего договора для оплаты или об отказе банка от оплаты по такому договору выдается распорядителю счета в течение 3 рабочих дней с даты получения документов, представленных в соответствии с пунктами 26, 27, 29 и 31 настоящих Правил, в письменной форме с указанием причин отказа.</w:t>
      </w:r>
    </w:p>
    <w:p w:rsidR="00710FCA" w:rsidRDefault="00710FCA">
      <w:pPr>
        <w:pStyle w:val="ConsPlusNormal"/>
        <w:spacing w:before="220"/>
        <w:ind w:firstLine="540"/>
        <w:jc w:val="both"/>
      </w:pPr>
      <w:r>
        <w:t>Оригиналы документов, указанных в пунктах 26, 27, 29 и 31 настоящих Правил, хранятся в банке до перечисления средств жилищной субсидии или до принятия решения об отказе от указанной оплаты и затем возвращаются распорядителю счета.</w:t>
      </w:r>
    </w:p>
    <w:p w:rsidR="00710FCA" w:rsidRDefault="00710FCA">
      <w:pPr>
        <w:pStyle w:val="ConsPlusNormal"/>
        <w:spacing w:before="220"/>
        <w:ind w:firstLine="540"/>
        <w:jc w:val="both"/>
      </w:pPr>
      <w:r>
        <w:t>35. Министерство строительства и жилищно-коммунального хозяйства Российской Федерации (уполномоченное подведомственное учреждение Министерства строительства и жилищно-коммунального хозяйства Российской Федерации) в течение 5 рабочих дней с даты получения заявки банка проверяет данные, указанные в заявке банка, на соответствие данным, содержащимся в едином реестре выданных сертификатов.</w:t>
      </w:r>
    </w:p>
    <w:p w:rsidR="00710FCA" w:rsidRDefault="00710FCA">
      <w:pPr>
        <w:pStyle w:val="ConsPlusNormal"/>
        <w:spacing w:before="220"/>
        <w:ind w:firstLine="540"/>
        <w:jc w:val="both"/>
      </w:pPr>
      <w:r>
        <w:t>При несоответствии данных, указанных в заявке банка, данным, содержащимся в едином реестре выданных сертификатов, а также при отсутствии сведений о сертификате в этом реестре перечисление средств жилищной субсидии не производится, о чем Министерство строительства и жилищно-коммунального хозяйства Российской Федерации (уполномоченное подведомственное учреждение Министерства строительства и жилищно-коммунального хозяйства Российской Федерации) в указанный срок уведомляет банк, а при их соответствии - представляет в территориальный орган Федерального казначейства платежные документы и заверенную им копию заявки банка для осуществления в установленном порядке операции по перечислению средств жилищной субсидии со счета временного распоряжения на банковский счет распорядителя счета.</w:t>
      </w:r>
    </w:p>
    <w:p w:rsidR="00710FCA" w:rsidRDefault="00710FCA">
      <w:pPr>
        <w:pStyle w:val="ConsPlusNormal"/>
        <w:spacing w:before="220"/>
        <w:ind w:firstLine="540"/>
        <w:jc w:val="both"/>
      </w:pPr>
      <w:r>
        <w:t>36. Территориальный орган Федерального казначейства осуществляет сверку сведений, указанных в платежных документах, со следующими сведениями, содержащимися в заявке банка:</w:t>
      </w:r>
    </w:p>
    <w:p w:rsidR="00710FCA" w:rsidRDefault="00710FCA">
      <w:pPr>
        <w:pStyle w:val="ConsPlusNormal"/>
        <w:spacing w:before="220"/>
        <w:ind w:firstLine="540"/>
        <w:jc w:val="both"/>
      </w:pPr>
      <w:r>
        <w:t>номер и дата заявки банка;</w:t>
      </w:r>
    </w:p>
    <w:p w:rsidR="00710FCA" w:rsidRDefault="00710FCA">
      <w:pPr>
        <w:pStyle w:val="ConsPlusNormal"/>
        <w:spacing w:before="220"/>
        <w:ind w:firstLine="540"/>
        <w:jc w:val="both"/>
      </w:pPr>
      <w:r>
        <w:t>фамилия, имя, отчество (при наличии) владельца сертификата;</w:t>
      </w:r>
    </w:p>
    <w:p w:rsidR="00710FCA" w:rsidRDefault="00710FCA">
      <w:pPr>
        <w:pStyle w:val="ConsPlusNormal"/>
        <w:spacing w:before="220"/>
        <w:ind w:firstLine="540"/>
        <w:jc w:val="both"/>
      </w:pPr>
      <w:r>
        <w:t>серия и номер сертификата;</w:t>
      </w:r>
    </w:p>
    <w:p w:rsidR="00710FCA" w:rsidRDefault="00710FCA">
      <w:pPr>
        <w:pStyle w:val="ConsPlusNormal"/>
        <w:spacing w:before="220"/>
        <w:ind w:firstLine="540"/>
        <w:jc w:val="both"/>
      </w:pPr>
      <w:r>
        <w:t>размер жилищной субсидии, подлежащей перечислению.</w:t>
      </w:r>
    </w:p>
    <w:p w:rsidR="00710FCA" w:rsidRDefault="00710FCA">
      <w:pPr>
        <w:pStyle w:val="ConsPlusNormal"/>
        <w:spacing w:before="220"/>
        <w:ind w:firstLine="540"/>
        <w:jc w:val="both"/>
      </w:pPr>
      <w:r>
        <w:t>При положительном результате проверки территориальный орган Федерального казначейства не позднее 2-го рабочего дня, следующего за днем представления Министерством строительства и жилищно-коммунального хозяйства Российской Федерации (уполномоченным подведомственным учреждением Министерства строительства и жилищно-коммунального хозяйства Российской Федерации) платежных документов, осуществляет в установленном порядке операцию по перечислению средств жилищной субсидии на банковский счет распорядителя счета.</w:t>
      </w:r>
    </w:p>
    <w:p w:rsidR="00710FCA" w:rsidRDefault="00710FCA">
      <w:pPr>
        <w:pStyle w:val="ConsPlusNormal"/>
        <w:spacing w:before="220"/>
        <w:ind w:firstLine="540"/>
        <w:jc w:val="both"/>
      </w:pPr>
      <w:r>
        <w:t>При несоответствии сведений платежного документа сведениям, содержащимся в заявке банка, перечисление средств жилищной субсидии не осуществляется и платежные документы возвращаются территориальным органом Федерального казначейства в установленном порядке Министерству строительства и жилищно-коммунального хозяйства Российской Федерации (уполномоченному подведомственному учреждению Министерства строительства и жилищно-коммунального хозяйства Российской Федерации) без исполнения.</w:t>
      </w:r>
    </w:p>
    <w:p w:rsidR="00710FCA" w:rsidRDefault="00710FCA">
      <w:pPr>
        <w:pStyle w:val="ConsPlusNormal"/>
        <w:spacing w:before="220"/>
        <w:ind w:firstLine="540"/>
        <w:jc w:val="both"/>
      </w:pPr>
      <w:r>
        <w:t xml:space="preserve">37. Жилищная субсидия считается предоставленной владельцу сертификата и членам его </w:t>
      </w:r>
      <w:r>
        <w:lastRenderedPageBreak/>
        <w:t>семьи, указанным в сертификате,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пунктом 3 настоящих Правил.</w:t>
      </w:r>
    </w:p>
    <w:p w:rsidR="00710FCA" w:rsidRDefault="00710FCA">
      <w:pPr>
        <w:pStyle w:val="ConsPlusNormal"/>
        <w:spacing w:before="220"/>
        <w:ind w:firstLine="540"/>
        <w:jc w:val="both"/>
      </w:pPr>
      <w:r>
        <w:t>38. Банк ежемесячно сообщает Министерству строительства и жилищно-коммунального хозяйства Российской Федерации (уполномоченному подведомственному учреждению Министерства строительства и жилищно-коммунального хозяйства Российской Федерации) сведения о перечислении средств жилищной субсидии, предоставляемой переселенцу, на цели, предусмотренные пунктом 3 настоящих Правил, по каждому сертификату отдельно.</w:t>
      </w:r>
    </w:p>
    <w:p w:rsidR="00710FCA" w:rsidRDefault="00710FCA">
      <w:pPr>
        <w:pStyle w:val="ConsPlusNormal"/>
        <w:spacing w:before="220"/>
        <w:ind w:firstLine="540"/>
        <w:jc w:val="both"/>
      </w:pPr>
      <w:r>
        <w:t>39. Министерство строительства и жилищно-коммунального хозяйства Российской Федерации (уполномоченное подведомственное учреждение Министерства строительства и жилищно-коммунального хозяйства Российской Федерации) на основании единого реестра выданных сертификатов и сведений, указанных в пункте 38 настоящих Правил, осуществляет учет оплаченных сертификатов, формирует и ведет единый реестр оплаченных сертификатов. Выписки из реестра оплаченных сертификатов ежемесячно направляются в Министерство внутренних дел Российской Федерации.</w:t>
      </w:r>
    </w:p>
    <w:p w:rsidR="00710FCA" w:rsidRDefault="00710FCA">
      <w:pPr>
        <w:pStyle w:val="ConsPlusNormal"/>
        <w:spacing w:before="220"/>
        <w:ind w:firstLine="540"/>
        <w:jc w:val="both"/>
      </w:pPr>
      <w:r>
        <w:t xml:space="preserve">40. Сведения о предоставлении переселенцу жилищной субсидии подлежат включению территориальным органом Министерства внутренних дел Российской Федерации в единый централизованный информационный ресурс (банк данных), формируемый в целях информационно-аналитического обеспечения управления Государственной </w:t>
      </w:r>
      <w:hyperlink r:id="rId29" w:history="1">
        <w:r>
          <w:rPr>
            <w:color w:val="0000FF"/>
          </w:rPr>
          <w:t>программой</w:t>
        </w:r>
      </w:hyperlink>
      <w:r>
        <w:t>.</w:t>
      </w:r>
    </w:p>
    <w:p w:rsidR="00710FCA" w:rsidRDefault="00710FCA">
      <w:pPr>
        <w:pStyle w:val="ConsPlusNormal"/>
        <w:spacing w:before="220"/>
        <w:ind w:firstLine="540"/>
        <w:jc w:val="both"/>
      </w:pPr>
      <w:r>
        <w:t xml:space="preserve">41. Переселенцы могут воспользоваться правом на получение жилищной субсидии однократно. При этом заявления на получение жилищной субсидии могут быть поданы поэтапно (по мере приобретения участником Государственной </w:t>
      </w:r>
      <w:hyperlink r:id="rId30" w:history="1">
        <w:r>
          <w:rPr>
            <w:color w:val="0000FF"/>
          </w:rPr>
          <w:t>программы</w:t>
        </w:r>
      </w:hyperlink>
      <w:r>
        <w:t xml:space="preserve"> и (или) каждым членом его семьи гражданства Российской Федерации).</w:t>
      </w:r>
    </w:p>
    <w:p w:rsidR="00710FCA" w:rsidRDefault="00710FCA">
      <w:pPr>
        <w:pStyle w:val="ConsPlusNormal"/>
        <w:spacing w:before="220"/>
        <w:ind w:firstLine="540"/>
        <w:jc w:val="both"/>
      </w:pPr>
      <w:r>
        <w:t xml:space="preserve">42. Переселенец вправе повторно обратиться с заявлением о получении жилищной субсидии в территориальный орган Министерства внутренних дел Российской Федерации по месту постановки на учет в качестве участника или члена семьи участника Государственной </w:t>
      </w:r>
      <w:hyperlink r:id="rId31" w:history="1">
        <w:r>
          <w:rPr>
            <w:color w:val="0000FF"/>
          </w:rPr>
          <w:t>программы</w:t>
        </w:r>
      </w:hyperlink>
      <w:r>
        <w:t xml:space="preserve"> в случае его добровольного отказа от получения жилищной субсидии.</w:t>
      </w:r>
    </w:p>
    <w:p w:rsidR="00710FCA" w:rsidRDefault="00710FCA">
      <w:pPr>
        <w:pStyle w:val="ConsPlusNormal"/>
        <w:spacing w:before="220"/>
        <w:ind w:firstLine="540"/>
        <w:jc w:val="both"/>
      </w:pPr>
      <w:r>
        <w:t xml:space="preserve">43. Переселенец вправе обратиться с заявлением о замене сертификата в территориальный орган Министерства внутренних дел Российской Федерации по месту постановки на учет в качестве участника или члена семьи участника Государственной </w:t>
      </w:r>
      <w:hyperlink r:id="rId32" w:history="1">
        <w:r>
          <w:rPr>
            <w:color w:val="0000FF"/>
          </w:rPr>
          <w:t>программы</w:t>
        </w:r>
      </w:hyperlink>
      <w:r>
        <w:t xml:space="preserve"> в случае, если право переселенца на получение жилищной субсидии, удостоверенное сертификатом, не было реализовано в срок, установленный пунктом 8 настоящих Правил.</w:t>
      </w:r>
    </w:p>
    <w:p w:rsidR="00710FCA" w:rsidRDefault="00710FCA">
      <w:pPr>
        <w:pStyle w:val="ConsPlusNormal"/>
        <w:spacing w:before="220"/>
        <w:ind w:firstLine="540"/>
        <w:jc w:val="both"/>
      </w:pPr>
      <w:r>
        <w:t xml:space="preserve">44. В случае смерти участника Государственной </w:t>
      </w:r>
      <w:hyperlink r:id="rId33" w:history="1">
        <w:r>
          <w:rPr>
            <w:color w:val="0000FF"/>
          </w:rPr>
          <w:t>программы</w:t>
        </w:r>
      </w:hyperlink>
      <w:r>
        <w:t>, получившего сертификат, или одного из членов его семьи, указанных в сертификате, расторжения брака между супругами, указанными в сертификате, члены семьи участника Государственной программы (бывший супруг) вправе обратиться с заявлением о выдаче сертификата в территориальный орган Министерства внутренних дел Российской Федерации по месту постановки на учет в качестве участника или члена семьи участника Государственной программы.</w:t>
      </w:r>
    </w:p>
    <w:p w:rsidR="00710FCA" w:rsidRDefault="00710FCA">
      <w:pPr>
        <w:pStyle w:val="ConsPlusNormal"/>
        <w:spacing w:before="220"/>
        <w:ind w:firstLine="540"/>
        <w:jc w:val="both"/>
      </w:pPr>
      <w:r>
        <w:t>45. Заявления о замене сертификата или о выдаче сертификата подаются переселенцами в пределах причитающейся им доли в праве на получение жилищной субсидии, размер которой был рассчитан на дату выдачи такого сертификата. Формы заявлений о замене сертификата или о выдаче сертификата и порядок их рассмотрения устанавливаются Министерством внутренних дел Российской Федерации.</w:t>
      </w:r>
    </w:p>
    <w:p w:rsidR="00710FCA" w:rsidRDefault="00710FCA">
      <w:pPr>
        <w:pStyle w:val="ConsPlusNormal"/>
        <w:spacing w:before="220"/>
        <w:ind w:firstLine="540"/>
        <w:jc w:val="both"/>
      </w:pPr>
      <w:r>
        <w:t xml:space="preserve">46. Информация о поступивших заявлениях о замене сертификата или о выдаче сертификата в течение 5 рабочих дней направляется в Министерство внутренних дел Российской Федерации и учитывается им при подготовке заявки на выпуск сертификатов в пределах остатка средств, </w:t>
      </w:r>
      <w:r>
        <w:lastRenderedPageBreak/>
        <w:t>предусмотренных для предоставления жилищных субсидий.</w:t>
      </w:r>
    </w:p>
    <w:p w:rsidR="00710FCA" w:rsidRDefault="00710FCA">
      <w:pPr>
        <w:pStyle w:val="ConsPlusNormal"/>
        <w:spacing w:before="220"/>
        <w:ind w:firstLine="540"/>
        <w:jc w:val="both"/>
      </w:pPr>
      <w:r>
        <w:t>47. Министерство внутренних дел Российской Федерации до 20-го числа месяца, следующего за кварталом, в котором был издан в соответствии с пунктом 22 настоящих Правил приказ о выпуске сертификатов, включает переселенцев, чьи заявления о замене сертификата или о выдаче сертификата были учтены при подготовке заявки на выпуск сертификатов в пределах остатка средств, в список получателей жилищной субсидии в текущем году, производит оформление и выдачу сертификатов таким переселенцам в соответствии с пунктом 23 настоящих Правил.".</w:t>
      </w:r>
    </w:p>
    <w:p w:rsidR="00710FCA" w:rsidRDefault="00710FCA">
      <w:pPr>
        <w:pStyle w:val="ConsPlusNormal"/>
        <w:ind w:firstLine="540"/>
        <w:jc w:val="both"/>
      </w:pPr>
    </w:p>
    <w:p w:rsidR="00710FCA" w:rsidRDefault="00710FCA">
      <w:pPr>
        <w:pStyle w:val="ConsPlusNormal"/>
        <w:ind w:firstLine="540"/>
        <w:jc w:val="both"/>
      </w:pPr>
      <w:r>
        <w:t xml:space="preserve">2. </w:t>
      </w:r>
      <w:hyperlink r:id="rId34" w:history="1">
        <w:r>
          <w:rPr>
            <w:color w:val="0000FF"/>
          </w:rPr>
          <w:t>Приложение N 2</w:t>
        </w:r>
      </w:hyperlink>
      <w:r>
        <w:t xml:space="preserve">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2018, N 3, ст. 546; 2020, N 16, ст. 2582), дополнить позицией следующего содержания:</w:t>
      </w:r>
    </w:p>
    <w:p w:rsidR="00710FCA" w:rsidRDefault="00710FCA">
      <w:pPr>
        <w:pStyle w:val="ConsPlusNormal"/>
        <w:jc w:val="both"/>
      </w:pPr>
    </w:p>
    <w:p w:rsidR="00710FCA" w:rsidRDefault="00710FCA">
      <w:pPr>
        <w:sectPr w:rsidR="00710FCA" w:rsidSect="00DE0A5A">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794"/>
        <w:gridCol w:w="1020"/>
        <w:gridCol w:w="804"/>
        <w:gridCol w:w="804"/>
        <w:gridCol w:w="804"/>
        <w:gridCol w:w="804"/>
        <w:gridCol w:w="804"/>
        <w:gridCol w:w="804"/>
        <w:gridCol w:w="804"/>
        <w:gridCol w:w="811"/>
      </w:tblGrid>
      <w:tr w:rsidR="00710FCA">
        <w:tc>
          <w:tcPr>
            <w:tcW w:w="3402" w:type="dxa"/>
            <w:tcBorders>
              <w:top w:val="nil"/>
              <w:left w:val="nil"/>
              <w:bottom w:val="nil"/>
              <w:right w:val="nil"/>
            </w:tcBorders>
          </w:tcPr>
          <w:p w:rsidR="00710FCA" w:rsidRDefault="00710FCA">
            <w:pPr>
              <w:pStyle w:val="ConsPlusNormal"/>
            </w:pPr>
            <w:r>
              <w:lastRenderedPageBreak/>
              <w:t>"Численность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получивших жилищную субсидию</w:t>
            </w:r>
          </w:p>
        </w:tc>
        <w:tc>
          <w:tcPr>
            <w:tcW w:w="794" w:type="dxa"/>
            <w:tcBorders>
              <w:top w:val="nil"/>
              <w:left w:val="nil"/>
              <w:bottom w:val="nil"/>
              <w:right w:val="nil"/>
            </w:tcBorders>
          </w:tcPr>
          <w:p w:rsidR="00710FCA" w:rsidRDefault="00710FCA">
            <w:pPr>
              <w:pStyle w:val="ConsPlusNormal"/>
              <w:jc w:val="center"/>
            </w:pPr>
            <w:r>
              <w:t>тыс. человек</w:t>
            </w:r>
          </w:p>
        </w:tc>
        <w:tc>
          <w:tcPr>
            <w:tcW w:w="1020" w:type="dxa"/>
            <w:tcBorders>
              <w:top w:val="nil"/>
              <w:left w:val="nil"/>
              <w:bottom w:val="nil"/>
              <w:right w:val="nil"/>
            </w:tcBorders>
          </w:tcPr>
          <w:p w:rsidR="00710FCA" w:rsidRDefault="00710FCA">
            <w:pPr>
              <w:pStyle w:val="ConsPlusNormal"/>
              <w:jc w:val="center"/>
            </w:pPr>
            <w:r>
              <w:t>-</w:t>
            </w:r>
          </w:p>
        </w:tc>
        <w:tc>
          <w:tcPr>
            <w:tcW w:w="804" w:type="dxa"/>
            <w:tcBorders>
              <w:top w:val="nil"/>
              <w:left w:val="nil"/>
              <w:bottom w:val="nil"/>
              <w:right w:val="nil"/>
            </w:tcBorders>
          </w:tcPr>
          <w:p w:rsidR="00710FCA" w:rsidRDefault="00710FCA">
            <w:pPr>
              <w:pStyle w:val="ConsPlusNormal"/>
              <w:jc w:val="center"/>
            </w:pPr>
            <w:r>
              <w:t>-</w:t>
            </w:r>
          </w:p>
        </w:tc>
        <w:tc>
          <w:tcPr>
            <w:tcW w:w="804" w:type="dxa"/>
            <w:tcBorders>
              <w:top w:val="nil"/>
              <w:left w:val="nil"/>
              <w:bottom w:val="nil"/>
              <w:right w:val="nil"/>
            </w:tcBorders>
          </w:tcPr>
          <w:p w:rsidR="00710FCA" w:rsidRDefault="00710FCA">
            <w:pPr>
              <w:pStyle w:val="ConsPlusNormal"/>
              <w:jc w:val="center"/>
            </w:pPr>
            <w:r>
              <w:t>-</w:t>
            </w:r>
          </w:p>
        </w:tc>
        <w:tc>
          <w:tcPr>
            <w:tcW w:w="804" w:type="dxa"/>
            <w:tcBorders>
              <w:top w:val="nil"/>
              <w:left w:val="nil"/>
              <w:bottom w:val="nil"/>
              <w:right w:val="nil"/>
            </w:tcBorders>
          </w:tcPr>
          <w:p w:rsidR="00710FCA" w:rsidRDefault="00710FCA">
            <w:pPr>
              <w:pStyle w:val="ConsPlusNormal"/>
              <w:jc w:val="center"/>
            </w:pPr>
            <w:r>
              <w:t>-</w:t>
            </w:r>
          </w:p>
        </w:tc>
        <w:tc>
          <w:tcPr>
            <w:tcW w:w="804" w:type="dxa"/>
            <w:tcBorders>
              <w:top w:val="nil"/>
              <w:left w:val="nil"/>
              <w:bottom w:val="nil"/>
              <w:right w:val="nil"/>
            </w:tcBorders>
          </w:tcPr>
          <w:p w:rsidR="00710FCA" w:rsidRDefault="00710FCA">
            <w:pPr>
              <w:pStyle w:val="ConsPlusNormal"/>
              <w:jc w:val="center"/>
            </w:pPr>
            <w:r>
              <w:t>0,1</w:t>
            </w:r>
          </w:p>
        </w:tc>
        <w:tc>
          <w:tcPr>
            <w:tcW w:w="804" w:type="dxa"/>
            <w:tcBorders>
              <w:top w:val="nil"/>
              <w:left w:val="nil"/>
              <w:bottom w:val="nil"/>
              <w:right w:val="nil"/>
            </w:tcBorders>
          </w:tcPr>
          <w:p w:rsidR="00710FCA" w:rsidRDefault="00710FCA">
            <w:pPr>
              <w:pStyle w:val="ConsPlusNormal"/>
              <w:jc w:val="center"/>
            </w:pPr>
            <w:r>
              <w:t>0,2</w:t>
            </w:r>
          </w:p>
        </w:tc>
        <w:tc>
          <w:tcPr>
            <w:tcW w:w="804" w:type="dxa"/>
            <w:tcBorders>
              <w:top w:val="nil"/>
              <w:left w:val="nil"/>
              <w:bottom w:val="nil"/>
              <w:right w:val="nil"/>
            </w:tcBorders>
          </w:tcPr>
          <w:p w:rsidR="00710FCA" w:rsidRDefault="00710FCA">
            <w:pPr>
              <w:pStyle w:val="ConsPlusNormal"/>
              <w:jc w:val="center"/>
            </w:pPr>
            <w:r>
              <w:t>0,3</w:t>
            </w:r>
          </w:p>
        </w:tc>
        <w:tc>
          <w:tcPr>
            <w:tcW w:w="804" w:type="dxa"/>
            <w:tcBorders>
              <w:top w:val="nil"/>
              <w:left w:val="nil"/>
              <w:bottom w:val="nil"/>
              <w:right w:val="nil"/>
            </w:tcBorders>
          </w:tcPr>
          <w:p w:rsidR="00710FCA" w:rsidRDefault="00710FCA">
            <w:pPr>
              <w:pStyle w:val="ConsPlusNormal"/>
              <w:jc w:val="center"/>
            </w:pPr>
            <w:r>
              <w:t>0,4</w:t>
            </w:r>
          </w:p>
        </w:tc>
        <w:tc>
          <w:tcPr>
            <w:tcW w:w="811" w:type="dxa"/>
            <w:tcBorders>
              <w:top w:val="nil"/>
              <w:left w:val="nil"/>
              <w:bottom w:val="nil"/>
              <w:right w:val="nil"/>
            </w:tcBorders>
          </w:tcPr>
          <w:p w:rsidR="00710FCA" w:rsidRDefault="00710FCA">
            <w:pPr>
              <w:pStyle w:val="ConsPlusNormal"/>
              <w:jc w:val="center"/>
            </w:pPr>
            <w:r>
              <w:t>0,5".</w:t>
            </w:r>
          </w:p>
        </w:tc>
      </w:tr>
    </w:tbl>
    <w:p w:rsidR="00710FCA" w:rsidRDefault="00710FCA">
      <w:pPr>
        <w:pStyle w:val="ConsPlusNormal"/>
        <w:jc w:val="both"/>
      </w:pPr>
    </w:p>
    <w:p w:rsidR="00710FCA" w:rsidRDefault="00710FCA">
      <w:pPr>
        <w:pStyle w:val="ConsPlusNormal"/>
        <w:ind w:firstLine="540"/>
        <w:jc w:val="both"/>
      </w:pPr>
    </w:p>
    <w:p w:rsidR="00710FCA" w:rsidRDefault="00710FCA">
      <w:pPr>
        <w:pStyle w:val="ConsPlusNormal"/>
        <w:pBdr>
          <w:top w:val="single" w:sz="6" w:space="0" w:color="auto"/>
        </w:pBdr>
        <w:spacing w:before="100" w:after="100"/>
        <w:jc w:val="both"/>
        <w:rPr>
          <w:sz w:val="2"/>
          <w:szCs w:val="2"/>
        </w:rPr>
      </w:pPr>
    </w:p>
    <w:p w:rsidR="000932B0" w:rsidRDefault="000932B0">
      <w:bookmarkStart w:id="1" w:name="_GoBack"/>
      <w:bookmarkEnd w:id="1"/>
    </w:p>
    <w:sectPr w:rsidR="000932B0" w:rsidSect="00F641B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FCA"/>
    <w:rsid w:val="000932B0"/>
    <w:rsid w:val="00710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66BBA9-A051-4C9F-B85C-F3B87415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0F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10F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10FC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A609EF44A0D0FDC5689C1B31BA0F8868B298E8960F9FED058763A6D6975BF38F77ACB11A847A27F6EB77B7C1728BE4C47616A8924w8y8B" TargetMode="External"/><Relationship Id="rId18" Type="http://schemas.openxmlformats.org/officeDocument/2006/relationships/hyperlink" Target="consultantplus://offline/ref=9A609EF44A0D0FDC5689C1B31BA0F8868B298E8960F9FED058763A6D6975BF38F77ACB12AB15F86F6AFE2C740B2DA152447F6Aw8y8B" TargetMode="External"/><Relationship Id="rId26" Type="http://schemas.openxmlformats.org/officeDocument/2006/relationships/hyperlink" Target="consultantplus://offline/ref=9A609EF44A0D0FDC5689C1B31BA0F8868B2B8E8A67FCFED058763A6D6975BF38F77ACB18A149A27F6EB77B7C1728BE4C47616A8924w8y8B" TargetMode="External"/><Relationship Id="rId3" Type="http://schemas.openxmlformats.org/officeDocument/2006/relationships/webSettings" Target="webSettings.xml"/><Relationship Id="rId21" Type="http://schemas.openxmlformats.org/officeDocument/2006/relationships/hyperlink" Target="consultantplus://offline/ref=9A609EF44A0D0FDC5689C1B31BA0F8868B298E8960F9FED058763A6D6975BF38F77ACB12AB15F86F6AFE2C740B2DA152447F6Aw8y8B" TargetMode="External"/><Relationship Id="rId34" Type="http://schemas.openxmlformats.org/officeDocument/2006/relationships/hyperlink" Target="consultantplus://offline/ref=9A609EF44A0D0FDC5689C1B31BA0F8868B2A8B8B61F1FED058763A6D6975BF38F77ACB11A341AC206BA26A24182FA552467E768B268Bw9y3B" TargetMode="External"/><Relationship Id="rId7" Type="http://schemas.openxmlformats.org/officeDocument/2006/relationships/hyperlink" Target="consultantplus://offline/ref=9A609EF44A0D0FDC5689C1B31BA0F8868B2F8F8E60FCFED058763A6D6975BF38E57A931DA244B72B3EED2C7117w2yCB" TargetMode="External"/><Relationship Id="rId12" Type="http://schemas.openxmlformats.org/officeDocument/2006/relationships/hyperlink" Target="consultantplus://offline/ref=9A609EF44A0D0FDC5689C1B31BA0F8868B298E8960F9FED058763A6D6975BF38F77ACB12AB15F86F6AFE2C740B2DA152447F6Aw8y8B" TargetMode="External"/><Relationship Id="rId17" Type="http://schemas.openxmlformats.org/officeDocument/2006/relationships/hyperlink" Target="consultantplus://offline/ref=9A609EF44A0D0FDC5689C1B31BA0F8868B2B8E8363FFFED058763A6D6975BF38F77ACB11A041A12F37F87A205178AD4E43616888388B9262wDyFB" TargetMode="External"/><Relationship Id="rId25" Type="http://schemas.openxmlformats.org/officeDocument/2006/relationships/hyperlink" Target="consultantplus://offline/ref=9A609EF44A0D0FDC5689C1B31BA0F8868B298E8960F9FED058763A6D6975BF38F77ACB12AB15F86F6AFE2C740B2DA152447F6Aw8y8B" TargetMode="External"/><Relationship Id="rId33" Type="http://schemas.openxmlformats.org/officeDocument/2006/relationships/hyperlink" Target="consultantplus://offline/ref=9A609EF44A0D0FDC5689C1B31BA0F8868B298E8960F9FED058763A6D6975BF38F77ACB12AB15F86F6AFE2C740B2DA152447F6Aw8y8B" TargetMode="External"/><Relationship Id="rId2" Type="http://schemas.openxmlformats.org/officeDocument/2006/relationships/settings" Target="settings.xml"/><Relationship Id="rId16" Type="http://schemas.openxmlformats.org/officeDocument/2006/relationships/hyperlink" Target="consultantplus://offline/ref=9A609EF44A0D0FDC5689C1B31BA0F8868B298E8960F9FED058763A6D6975BF38F77ACB12AB15F86F6AFE2C740B2DA152447F6Aw8y8B" TargetMode="External"/><Relationship Id="rId20" Type="http://schemas.openxmlformats.org/officeDocument/2006/relationships/hyperlink" Target="consultantplus://offline/ref=9A609EF44A0D0FDC5689C1B31BA0F8868B2B8F8966FEFED058763A6D6975BF38F77ACB11A041A92A36F87A205178AD4E43616888388B9262wDyFB" TargetMode="External"/><Relationship Id="rId29" Type="http://schemas.openxmlformats.org/officeDocument/2006/relationships/hyperlink" Target="consultantplus://offline/ref=9A609EF44A0D0FDC5689C1B31BA0F8868B298E8960F9FED058763A6D6975BF38F77ACB12AB15F86F6AFE2C740B2DA152447F6Aw8y8B" TargetMode="External"/><Relationship Id="rId1" Type="http://schemas.openxmlformats.org/officeDocument/2006/relationships/styles" Target="styles.xml"/><Relationship Id="rId6" Type="http://schemas.openxmlformats.org/officeDocument/2006/relationships/hyperlink" Target="consultantplus://offline/ref=9A609EF44A0D0FDC5689C1B31BA0F8868B298E8960F9FED058763A6D6975BF38F77ACB12AB15F86F6AFE2C740B2DA152447F6Aw8y8B" TargetMode="External"/><Relationship Id="rId11" Type="http://schemas.openxmlformats.org/officeDocument/2006/relationships/hyperlink" Target="consultantplus://offline/ref=9A609EF44A0D0FDC5689C1B31BA0F8868B2A8A8967FEFED058763A6D6975BF38F77ACB11A044AE233FF87A205178AD4E43616888388B9262wDyFB" TargetMode="External"/><Relationship Id="rId24" Type="http://schemas.openxmlformats.org/officeDocument/2006/relationships/hyperlink" Target="consultantplus://offline/ref=9A609EF44A0D0FDC5689C1B31BA0F8868B298E8960F9FED058763A6D6975BF38F77ACB12AB15F86F6AFE2C740B2DA152447F6Aw8y8B" TargetMode="External"/><Relationship Id="rId32" Type="http://schemas.openxmlformats.org/officeDocument/2006/relationships/hyperlink" Target="consultantplus://offline/ref=9A609EF44A0D0FDC5689C1B31BA0F8868B298E8960F9FED058763A6D6975BF38F77ACB12AB15F86F6AFE2C740B2DA152447F6Aw8y8B" TargetMode="External"/><Relationship Id="rId5" Type="http://schemas.openxmlformats.org/officeDocument/2006/relationships/hyperlink" Target="consultantplus://offline/ref=9A609EF44A0D0FDC5689C1B31BA0F8868B298E8B67F0FED058763A6D6975BF38E57A931DA244B72B3EED2C7117w2yCB" TargetMode="External"/><Relationship Id="rId15" Type="http://schemas.openxmlformats.org/officeDocument/2006/relationships/hyperlink" Target="consultantplus://offline/ref=9A609EF44A0D0FDC5689C1B31BA0F8868B2B8F8966FEFED058763A6D6975BF38F77ACB11A041A92A36F87A205178AD4E43616888388B9262wDyFB" TargetMode="External"/><Relationship Id="rId23" Type="http://schemas.openxmlformats.org/officeDocument/2006/relationships/hyperlink" Target="consultantplus://offline/ref=9A609EF44A0D0FDC5689C1B31BA0F8868B298E8960F9FED058763A6D6975BF38F77ACB12AB15F86F6AFE2C740B2DA152447F6Aw8y8B" TargetMode="External"/><Relationship Id="rId28" Type="http://schemas.openxmlformats.org/officeDocument/2006/relationships/hyperlink" Target="consultantplus://offline/ref=9A609EF44A0D0FDC5689C1B31BA0F8868B2B8E8A67FCFED058763A6D6975BF38F77ACB11A041AB2A3BF87A205178AD4E43616888388B9262wDyFB" TargetMode="External"/><Relationship Id="rId36" Type="http://schemas.openxmlformats.org/officeDocument/2006/relationships/theme" Target="theme/theme1.xml"/><Relationship Id="rId10" Type="http://schemas.openxmlformats.org/officeDocument/2006/relationships/hyperlink" Target="consultantplus://offline/ref=9A609EF44A0D0FDC5689C1B31BA0F8868B2A8A8967FEFED058763A6D6975BF38F77ACB11A044A12A3EF87A205178AD4E43616888388B9262wDyFB" TargetMode="External"/><Relationship Id="rId19" Type="http://schemas.openxmlformats.org/officeDocument/2006/relationships/hyperlink" Target="consultantplus://offline/ref=9A609EF44A0D0FDC5689C1B31BA0F8868B2F8F8E60FCFED058763A6D6975BF38E57A931DA244B72B3EED2C7117w2yCB" TargetMode="External"/><Relationship Id="rId31" Type="http://schemas.openxmlformats.org/officeDocument/2006/relationships/hyperlink" Target="consultantplus://offline/ref=9A609EF44A0D0FDC5689C1B31BA0F8868B298E8960F9FED058763A6D6975BF38F77ACB12AB15F86F6AFE2C740B2DA152447F6Aw8y8B"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A609EF44A0D0FDC5689C1B31BA0F8868B2A8A8967FEFED058763A6D6975BF38F77ACB11A044AE233FF87A205178AD4E43616888388B9262wDyFB" TargetMode="External"/><Relationship Id="rId14" Type="http://schemas.openxmlformats.org/officeDocument/2006/relationships/hyperlink" Target="consultantplus://offline/ref=9A609EF44A0D0FDC5689C1B31BA0F8868B2F8F8E60FCFED058763A6D6975BF38E57A931DA244B72B3EED2C7117w2yCB" TargetMode="External"/><Relationship Id="rId22" Type="http://schemas.openxmlformats.org/officeDocument/2006/relationships/hyperlink" Target="consultantplus://offline/ref=9A609EF44A0D0FDC5689C1B31BA0F8868B298E8960F9FED058763A6D6975BF38F77ACB12AB15F86F6AFE2C740B2DA152447F6Aw8y8B" TargetMode="External"/><Relationship Id="rId27" Type="http://schemas.openxmlformats.org/officeDocument/2006/relationships/hyperlink" Target="consultantplus://offline/ref=9A609EF44A0D0FDC5689C1B31BA0F8868B2B8F8966FEFED058763A6D6975BF38F77ACB11A041A92A36F87A205178AD4E43616888388B9262wDyFB" TargetMode="External"/><Relationship Id="rId30" Type="http://schemas.openxmlformats.org/officeDocument/2006/relationships/hyperlink" Target="consultantplus://offline/ref=9A609EF44A0D0FDC5689C1B31BA0F8868B298E8960F9FED058763A6D6975BF38F77ACB12AB15F86F6AFE2C740B2DA152447F6Aw8y8B" TargetMode="External"/><Relationship Id="rId35" Type="http://schemas.openxmlformats.org/officeDocument/2006/relationships/fontTable" Target="fontTable.xml"/><Relationship Id="rId8" Type="http://schemas.openxmlformats.org/officeDocument/2006/relationships/hyperlink" Target="consultantplus://offline/ref=9A609EF44A0D0FDC5689C1B31BA0F8868B2B8F8966FEFED058763A6D6975BF38F77ACB11A041A92A36F87A205178AD4E43616888388B9262wDy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6994</Words>
  <Characters>39869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2021-01-25T01:50:00Z</dcterms:created>
  <dcterms:modified xsi:type="dcterms:W3CDTF">2021-01-25T01:51:00Z</dcterms:modified>
</cp:coreProperties>
</file>