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FE4" w:rsidRDefault="00116FE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16FE4" w:rsidRDefault="00116FE4">
      <w:pPr>
        <w:pStyle w:val="ConsPlusNormal"/>
        <w:jc w:val="center"/>
        <w:outlineLvl w:val="0"/>
      </w:pPr>
    </w:p>
    <w:p w:rsidR="00116FE4" w:rsidRDefault="00116FE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16FE4" w:rsidRDefault="00116FE4">
      <w:pPr>
        <w:pStyle w:val="ConsPlusTitle"/>
        <w:jc w:val="center"/>
      </w:pPr>
    </w:p>
    <w:p w:rsidR="00116FE4" w:rsidRDefault="00116FE4">
      <w:pPr>
        <w:pStyle w:val="ConsPlusTitle"/>
        <w:jc w:val="center"/>
      </w:pPr>
      <w:r>
        <w:t>ПОСТАНОВЛЕНИЕ</w:t>
      </w:r>
    </w:p>
    <w:p w:rsidR="00116FE4" w:rsidRDefault="00116FE4">
      <w:pPr>
        <w:pStyle w:val="ConsPlusTitle"/>
        <w:jc w:val="center"/>
      </w:pPr>
      <w:r>
        <w:t>от 27 марта 2013 г. N 270</w:t>
      </w:r>
    </w:p>
    <w:p w:rsidR="00116FE4" w:rsidRDefault="00116FE4">
      <w:pPr>
        <w:pStyle w:val="ConsPlusTitle"/>
        <w:jc w:val="center"/>
      </w:pPr>
    </w:p>
    <w:p w:rsidR="00116FE4" w:rsidRDefault="00116FE4">
      <w:pPr>
        <w:pStyle w:val="ConsPlusTitle"/>
        <w:jc w:val="center"/>
      </w:pPr>
      <w:r>
        <w:t>О ПОРЯДКЕ</w:t>
      </w:r>
    </w:p>
    <w:p w:rsidR="00116FE4" w:rsidRDefault="00116FE4">
      <w:pPr>
        <w:pStyle w:val="ConsPlusTitle"/>
        <w:jc w:val="center"/>
      </w:pPr>
      <w:r>
        <w:t>ВЫПЛАТЫ ПОДЪЕМНЫХ УЧАСТНИКАМ ГОСУДАРСТВЕННОЙ ПРОГРАММЫ</w:t>
      </w:r>
    </w:p>
    <w:p w:rsidR="00116FE4" w:rsidRDefault="00116FE4">
      <w:pPr>
        <w:pStyle w:val="ConsPlusTitle"/>
        <w:jc w:val="center"/>
      </w:pPr>
      <w:r>
        <w:t>ПО ОКАЗАНИЮ СОДЕЙСТВИЯ ДОБРОВОЛЬНОМУ ПЕРЕСЕЛЕНИЮ</w:t>
      </w:r>
    </w:p>
    <w:p w:rsidR="00116FE4" w:rsidRDefault="00116FE4">
      <w:pPr>
        <w:pStyle w:val="ConsPlusTitle"/>
        <w:jc w:val="center"/>
      </w:pPr>
      <w:r>
        <w:t>В РОССИЙСКУЮ ФЕДЕРАЦИЮ СООТЕЧЕСТВЕННИКОВ, ПРОЖИВАЮЩИХ</w:t>
      </w:r>
    </w:p>
    <w:p w:rsidR="00116FE4" w:rsidRDefault="00116FE4">
      <w:pPr>
        <w:pStyle w:val="ConsPlusTitle"/>
        <w:jc w:val="center"/>
      </w:pPr>
      <w:r>
        <w:t>ЗА РУБЕЖОМ, И ЧЛЕНАМ ИХ СЕМЕЙ</w:t>
      </w:r>
    </w:p>
    <w:p w:rsidR="00116FE4" w:rsidRDefault="00116F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16F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16FE4" w:rsidRDefault="00116F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16FE4" w:rsidRDefault="00116F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03.12.2014 </w:t>
            </w:r>
            <w:hyperlink r:id="rId5" w:history="1">
              <w:r>
                <w:rPr>
                  <w:color w:val="0000FF"/>
                </w:rPr>
                <w:t>N 1307</w:t>
              </w:r>
            </w:hyperlink>
            <w:r>
              <w:rPr>
                <w:color w:val="392C69"/>
              </w:rPr>
              <w:t>,</w:t>
            </w:r>
          </w:p>
          <w:p w:rsidR="00116FE4" w:rsidRDefault="00116F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15.06.2016 </w:t>
            </w:r>
            <w:hyperlink r:id="rId6" w:history="1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 xml:space="preserve">, от 27.07.2017 </w:t>
            </w:r>
            <w:hyperlink r:id="rId7" w:history="1">
              <w:r>
                <w:rPr>
                  <w:color w:val="0000FF"/>
                </w:rPr>
                <w:t>N 889</w:t>
              </w:r>
            </w:hyperlink>
            <w:r>
              <w:rPr>
                <w:color w:val="392C69"/>
              </w:rPr>
              <w:t xml:space="preserve">, от 02.12.2020 </w:t>
            </w:r>
            <w:hyperlink r:id="rId8" w:history="1">
              <w:r>
                <w:rPr>
                  <w:color w:val="0000FF"/>
                </w:rPr>
                <w:t>N 1989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16FE4" w:rsidRDefault="00116FE4">
      <w:pPr>
        <w:pStyle w:val="ConsPlusNormal"/>
        <w:jc w:val="center"/>
      </w:pPr>
    </w:p>
    <w:p w:rsidR="00116FE4" w:rsidRDefault="00116FE4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22 июня 2006 г. N 637 "О мерах по оказанию содействия добровольному переселению в Российскую Федерацию соотечественников, проживающих за рубежом" Правительство Российской Федерации постановляет: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0" w:history="1">
        <w:r>
          <w:rPr>
            <w:color w:val="0000FF"/>
          </w:rPr>
          <w:t>Правила</w:t>
        </w:r>
      </w:hyperlink>
      <w:r>
        <w:t xml:space="preserve"> выплаты подъемных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их семей.</w:t>
      </w:r>
    </w:p>
    <w:p w:rsidR="00116FE4" w:rsidRDefault="00116FE4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02.12.2020 N 1989)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2. Финансовое обеспечение расходов, связанных с выплатой подъемных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их семей, осуществляется в пределах бюджетных ассигнований, предусмотренных в установленном порядке федеральным законом о федеральном бюджете на текущий год и плановый период Министерству внутренних дел Российской Федерации на реализацию указанной Государственной программы.</w:t>
      </w:r>
    </w:p>
    <w:p w:rsidR="00116FE4" w:rsidRDefault="00116FE4">
      <w:pPr>
        <w:pStyle w:val="ConsPlusNormal"/>
        <w:jc w:val="both"/>
      </w:pPr>
      <w:r>
        <w:t xml:space="preserve">(в ред. Постановлений Правительства РФ от 15.06.2016 </w:t>
      </w:r>
      <w:hyperlink r:id="rId11" w:history="1">
        <w:r>
          <w:rPr>
            <w:color w:val="0000FF"/>
          </w:rPr>
          <w:t>N 543</w:t>
        </w:r>
      </w:hyperlink>
      <w:r>
        <w:t xml:space="preserve">, от 02.12.2020 </w:t>
      </w:r>
      <w:hyperlink r:id="rId12" w:history="1">
        <w:r>
          <w:rPr>
            <w:color w:val="0000FF"/>
          </w:rPr>
          <w:t>N 1989</w:t>
        </w:r>
      </w:hyperlink>
      <w:r>
        <w:t>)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3. Министерству внутренних дел Российской Федерации обеспечить контроль за полнотой и своевременностью выплаты подъемных, указанных в пункте 2 настоящего постановления.</w:t>
      </w:r>
    </w:p>
    <w:p w:rsidR="00116FE4" w:rsidRDefault="00116FE4">
      <w:pPr>
        <w:pStyle w:val="ConsPlusNormal"/>
        <w:jc w:val="both"/>
      </w:pPr>
      <w:r>
        <w:t xml:space="preserve">(в ред. Постановлений Правительства РФ от 15.06.2016 </w:t>
      </w:r>
      <w:hyperlink r:id="rId13" w:history="1">
        <w:r>
          <w:rPr>
            <w:color w:val="0000FF"/>
          </w:rPr>
          <w:t>N 543</w:t>
        </w:r>
      </w:hyperlink>
      <w:r>
        <w:t xml:space="preserve">, от 02.12.2020 </w:t>
      </w:r>
      <w:hyperlink r:id="rId14" w:history="1">
        <w:r>
          <w:rPr>
            <w:color w:val="0000FF"/>
          </w:rPr>
          <w:t>N 1989</w:t>
        </w:r>
      </w:hyperlink>
      <w:r>
        <w:t>)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4. Признать утратившими силу:</w:t>
      </w:r>
    </w:p>
    <w:p w:rsidR="00116FE4" w:rsidRDefault="00116FE4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15 января 2007 г. N 7 "О порядке выплаты единовременного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их семей" (Собрание законодательства Российской Федерации, 2007, N 3, ст. 453);</w:t>
      </w:r>
    </w:p>
    <w:p w:rsidR="00116FE4" w:rsidRDefault="00116FE4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19 ноября 2008 г. N 866 "О внесении изменения в постановление Правительства Российской Федерации от 15 января 2007 г. N 7 "О порядке выплаты единовременного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их семей" (Собрание законодательства Российской Федерации, 2008, N 48, ст. 5614).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lastRenderedPageBreak/>
        <w:t>5. Настоящее постановление распространяется на правоотношения, возникшие с 1 января 2013 г.</w:t>
      </w:r>
    </w:p>
    <w:p w:rsidR="00116FE4" w:rsidRDefault="00116FE4">
      <w:pPr>
        <w:pStyle w:val="ConsPlusNormal"/>
        <w:jc w:val="right"/>
      </w:pPr>
    </w:p>
    <w:p w:rsidR="00116FE4" w:rsidRDefault="00116FE4">
      <w:pPr>
        <w:pStyle w:val="ConsPlusNormal"/>
        <w:jc w:val="right"/>
      </w:pPr>
      <w:r>
        <w:t>Председатель Правительства</w:t>
      </w:r>
    </w:p>
    <w:p w:rsidR="00116FE4" w:rsidRDefault="00116FE4">
      <w:pPr>
        <w:pStyle w:val="ConsPlusNormal"/>
        <w:jc w:val="right"/>
      </w:pPr>
      <w:r>
        <w:t>Российской Федерации</w:t>
      </w:r>
    </w:p>
    <w:p w:rsidR="00116FE4" w:rsidRDefault="00116FE4">
      <w:pPr>
        <w:pStyle w:val="ConsPlusNormal"/>
        <w:jc w:val="right"/>
      </w:pPr>
      <w:r>
        <w:t>Д.МЕДВЕДЕВ</w:t>
      </w:r>
    </w:p>
    <w:p w:rsidR="00116FE4" w:rsidRDefault="00116FE4">
      <w:pPr>
        <w:pStyle w:val="ConsPlusNormal"/>
        <w:jc w:val="right"/>
      </w:pPr>
    </w:p>
    <w:p w:rsidR="00116FE4" w:rsidRDefault="00116FE4">
      <w:pPr>
        <w:pStyle w:val="ConsPlusNormal"/>
        <w:jc w:val="right"/>
      </w:pPr>
    </w:p>
    <w:p w:rsidR="00116FE4" w:rsidRDefault="00116FE4">
      <w:pPr>
        <w:pStyle w:val="ConsPlusNormal"/>
        <w:jc w:val="right"/>
      </w:pPr>
    </w:p>
    <w:p w:rsidR="00116FE4" w:rsidRDefault="00116FE4">
      <w:pPr>
        <w:pStyle w:val="ConsPlusNormal"/>
        <w:jc w:val="right"/>
      </w:pPr>
    </w:p>
    <w:p w:rsidR="00116FE4" w:rsidRDefault="00116FE4">
      <w:pPr>
        <w:pStyle w:val="ConsPlusNormal"/>
        <w:jc w:val="right"/>
      </w:pPr>
    </w:p>
    <w:p w:rsidR="00116FE4" w:rsidRDefault="00116FE4">
      <w:pPr>
        <w:pStyle w:val="ConsPlusNormal"/>
        <w:jc w:val="right"/>
        <w:outlineLvl w:val="0"/>
      </w:pPr>
      <w:r>
        <w:t>Утверждены</w:t>
      </w:r>
    </w:p>
    <w:p w:rsidR="00116FE4" w:rsidRDefault="00116FE4">
      <w:pPr>
        <w:pStyle w:val="ConsPlusNormal"/>
        <w:jc w:val="right"/>
      </w:pPr>
      <w:r>
        <w:t>постановлением Правительства</w:t>
      </w:r>
    </w:p>
    <w:p w:rsidR="00116FE4" w:rsidRDefault="00116FE4">
      <w:pPr>
        <w:pStyle w:val="ConsPlusNormal"/>
        <w:jc w:val="right"/>
      </w:pPr>
      <w:r>
        <w:t>Российской Федерации</w:t>
      </w:r>
    </w:p>
    <w:p w:rsidR="00116FE4" w:rsidRDefault="00116FE4">
      <w:pPr>
        <w:pStyle w:val="ConsPlusNormal"/>
        <w:jc w:val="right"/>
      </w:pPr>
      <w:r>
        <w:t>от 27 марта 2013 г. N 270</w:t>
      </w:r>
    </w:p>
    <w:p w:rsidR="00116FE4" w:rsidRDefault="00116FE4">
      <w:pPr>
        <w:pStyle w:val="ConsPlusNormal"/>
        <w:jc w:val="center"/>
      </w:pPr>
    </w:p>
    <w:p w:rsidR="00116FE4" w:rsidRDefault="00116FE4">
      <w:pPr>
        <w:pStyle w:val="ConsPlusTitle"/>
        <w:jc w:val="center"/>
      </w:pPr>
      <w:bookmarkStart w:id="0" w:name="P40"/>
      <w:bookmarkEnd w:id="0"/>
      <w:r>
        <w:t>ПРАВИЛА</w:t>
      </w:r>
    </w:p>
    <w:p w:rsidR="00116FE4" w:rsidRDefault="00116FE4">
      <w:pPr>
        <w:pStyle w:val="ConsPlusTitle"/>
        <w:jc w:val="center"/>
      </w:pPr>
      <w:r>
        <w:t>ВЫПЛАТЫ ПОДЪЕМНЫХ УЧАСТНИКАМ ГОСУДАРСТВЕННОЙ ПРОГРАММЫ</w:t>
      </w:r>
    </w:p>
    <w:p w:rsidR="00116FE4" w:rsidRDefault="00116FE4">
      <w:pPr>
        <w:pStyle w:val="ConsPlusTitle"/>
        <w:jc w:val="center"/>
      </w:pPr>
      <w:r>
        <w:t>ПО ОКАЗАНИЮ СОДЕЙСТВИЯ ДОБРОВОЛЬНОМУ ПЕРЕСЕЛЕНИЮ</w:t>
      </w:r>
    </w:p>
    <w:p w:rsidR="00116FE4" w:rsidRDefault="00116FE4">
      <w:pPr>
        <w:pStyle w:val="ConsPlusTitle"/>
        <w:jc w:val="center"/>
      </w:pPr>
      <w:r>
        <w:t>В РОССИЙСКУЮ ФЕДЕРАЦИЮ СООТЕЧЕСТВЕННИКОВ, ПРОЖИВАЮЩИХ</w:t>
      </w:r>
    </w:p>
    <w:p w:rsidR="00116FE4" w:rsidRDefault="00116FE4">
      <w:pPr>
        <w:pStyle w:val="ConsPlusTitle"/>
        <w:jc w:val="center"/>
      </w:pPr>
      <w:r>
        <w:t>ЗА РУБЕЖОМ, И ЧЛЕНАМ ИХ СЕМЕЙ</w:t>
      </w:r>
    </w:p>
    <w:p w:rsidR="00116FE4" w:rsidRDefault="00116F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16F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16FE4" w:rsidRDefault="00116F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16FE4" w:rsidRDefault="00116F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02.12.2020 N 1989)</w:t>
            </w:r>
          </w:p>
        </w:tc>
      </w:tr>
    </w:tbl>
    <w:p w:rsidR="00116FE4" w:rsidRDefault="00116FE4">
      <w:pPr>
        <w:pStyle w:val="ConsPlusNormal"/>
        <w:jc w:val="both"/>
      </w:pPr>
    </w:p>
    <w:p w:rsidR="00116FE4" w:rsidRDefault="00116FE4">
      <w:pPr>
        <w:pStyle w:val="ConsPlusNormal"/>
        <w:ind w:firstLine="540"/>
        <w:jc w:val="both"/>
      </w:pPr>
      <w:r>
        <w:t xml:space="preserve">1. Настоящие Правила устанавливают порядок выплаты подъемных участникам Государственной </w:t>
      </w:r>
      <w:hyperlink r:id="rId18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членам их семей (далее соответственно - подъемные, Государственная программа).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2. Подъемные выплачиваются участнику Государственной </w:t>
      </w:r>
      <w:hyperlink r:id="rId19" w:history="1">
        <w:r>
          <w:rPr>
            <w:color w:val="0000FF"/>
          </w:rPr>
          <w:t>программы</w:t>
        </w:r>
      </w:hyperlink>
      <w:r>
        <w:t xml:space="preserve"> и членам его семьи в размере, определяемом с учетом величины прожиточного минимума, установленного в соответствующем субъекте Российской Федерации для основных социально-демографических групп населения, к которым относятся участник Государственной </w:t>
      </w:r>
      <w:hyperlink r:id="rId20" w:history="1">
        <w:r>
          <w:rPr>
            <w:color w:val="0000FF"/>
          </w:rPr>
          <w:t>программы</w:t>
        </w:r>
      </w:hyperlink>
      <w:r>
        <w:t xml:space="preserve"> и члены его семьи на дату постановки на учет в качестве участника Государственной </w:t>
      </w:r>
      <w:hyperlink r:id="rId21" w:history="1">
        <w:r>
          <w:rPr>
            <w:color w:val="0000FF"/>
          </w:rPr>
          <w:t>программы</w:t>
        </w:r>
      </w:hyperlink>
      <w:r>
        <w:t xml:space="preserve"> или члена семьи участника Государственной </w:t>
      </w:r>
      <w:hyperlink r:id="rId22" w:history="1">
        <w:r>
          <w:rPr>
            <w:color w:val="0000FF"/>
          </w:rPr>
          <w:t>программы</w:t>
        </w:r>
      </w:hyperlink>
      <w:r>
        <w:t xml:space="preserve"> (далее - величина прожиточного минимума).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3. Участнику Государственной </w:t>
      </w:r>
      <w:hyperlink r:id="rId23" w:history="1">
        <w:r>
          <w:rPr>
            <w:color w:val="0000FF"/>
          </w:rPr>
          <w:t>программы</w:t>
        </w:r>
      </w:hyperlink>
      <w:r>
        <w:t xml:space="preserve"> и членам его семьи, переселяющимся на территорию вселения, не относящуюся к территориям приоритетного заселения, подъемные выплачиваются в размере, равном:</w:t>
      </w:r>
    </w:p>
    <w:p w:rsidR="00116FE4" w:rsidRDefault="00116FE4">
      <w:pPr>
        <w:pStyle w:val="ConsPlusNormal"/>
        <w:spacing w:before="220"/>
        <w:ind w:firstLine="540"/>
        <w:jc w:val="both"/>
      </w:pPr>
      <w:bookmarkStart w:id="1" w:name="P51"/>
      <w:bookmarkEnd w:id="1"/>
      <w:r>
        <w:t>а) в отношении лиц, переселяющихся с территории иностранного государства, - двукратной величине прожиточного минимума;</w:t>
      </w:r>
    </w:p>
    <w:p w:rsidR="00116FE4" w:rsidRDefault="00116FE4">
      <w:pPr>
        <w:pStyle w:val="ConsPlusNormal"/>
        <w:spacing w:before="220"/>
        <w:ind w:firstLine="540"/>
        <w:jc w:val="both"/>
      </w:pPr>
      <w:bookmarkStart w:id="2" w:name="P52"/>
      <w:bookmarkEnd w:id="2"/>
      <w:r>
        <w:t xml:space="preserve">б) в отношении лиц, временно проживавших на законном основании в одном субъекте Российской Федерации и переселяющихся в рамках Государственной </w:t>
      </w:r>
      <w:hyperlink r:id="rId24" w:history="1">
        <w:r>
          <w:rPr>
            <w:color w:val="0000FF"/>
          </w:rPr>
          <w:t>программы</w:t>
        </w:r>
      </w:hyperlink>
      <w:r>
        <w:t xml:space="preserve"> в другой субъект Российской Федерации, - величине прожиточного минимума.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4. Участнику Государственной </w:t>
      </w:r>
      <w:hyperlink r:id="rId25" w:history="1">
        <w:r>
          <w:rPr>
            <w:color w:val="0000FF"/>
          </w:rPr>
          <w:t>программы</w:t>
        </w:r>
      </w:hyperlink>
      <w:r>
        <w:t xml:space="preserve"> и членам его семьи, переселяющимся на территорию приоритетного заселения, подъемные выплачиваются в размере, равном:</w:t>
      </w:r>
    </w:p>
    <w:p w:rsidR="00116FE4" w:rsidRDefault="00116FE4">
      <w:pPr>
        <w:pStyle w:val="ConsPlusNormal"/>
        <w:spacing w:before="220"/>
        <w:ind w:firstLine="540"/>
        <w:jc w:val="both"/>
      </w:pPr>
      <w:bookmarkStart w:id="3" w:name="P54"/>
      <w:bookmarkEnd w:id="3"/>
      <w:r>
        <w:t>а) в отношении лиц, переселяющихся с территории иностранного государства, - десятикратной величине прожиточного минимума;</w:t>
      </w:r>
    </w:p>
    <w:p w:rsidR="00116FE4" w:rsidRDefault="00116FE4">
      <w:pPr>
        <w:pStyle w:val="ConsPlusNormal"/>
        <w:spacing w:before="220"/>
        <w:ind w:firstLine="540"/>
        <w:jc w:val="both"/>
      </w:pPr>
      <w:bookmarkStart w:id="4" w:name="P55"/>
      <w:bookmarkEnd w:id="4"/>
      <w:r>
        <w:lastRenderedPageBreak/>
        <w:t xml:space="preserve">б) в отношении лиц, временно или постоянно проживавших на законном основании в субъекте Российской Федерации, территория которого не отнесена к территориям приоритетного заселения, и переселяющихся в рамках Государственной </w:t>
      </w:r>
      <w:hyperlink r:id="rId26" w:history="1">
        <w:r>
          <w:rPr>
            <w:color w:val="0000FF"/>
          </w:rPr>
          <w:t>программы</w:t>
        </w:r>
      </w:hyperlink>
      <w:r>
        <w:t xml:space="preserve"> в другой субъект Российской Федерации, - пятикратной величине прожиточного минимума;</w:t>
      </w:r>
    </w:p>
    <w:p w:rsidR="00116FE4" w:rsidRDefault="00116FE4">
      <w:pPr>
        <w:pStyle w:val="ConsPlusNormal"/>
        <w:spacing w:before="220"/>
        <w:ind w:firstLine="540"/>
        <w:jc w:val="both"/>
      </w:pPr>
      <w:bookmarkStart w:id="5" w:name="P56"/>
      <w:bookmarkEnd w:id="5"/>
      <w:r>
        <w:t xml:space="preserve">в) в отношении лиц, временно или постоянно проживавших на законном основании в субъекте Российской Федерации, территория которого отнесена к территориям приоритетного заселения, и переселяющихся в рамках Государственной </w:t>
      </w:r>
      <w:hyperlink r:id="rId27" w:history="1">
        <w:r>
          <w:rPr>
            <w:color w:val="0000FF"/>
          </w:rPr>
          <w:t>программы</w:t>
        </w:r>
      </w:hyperlink>
      <w:r>
        <w:t xml:space="preserve"> в другой субъект Российской Федерации, - двукратной величине прожиточного минимума.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5. Участнику Государственной </w:t>
      </w:r>
      <w:hyperlink r:id="rId28" w:history="1">
        <w:r>
          <w:rPr>
            <w:color w:val="0000FF"/>
          </w:rPr>
          <w:t>программы</w:t>
        </w:r>
      </w:hyperlink>
      <w:r>
        <w:t xml:space="preserve"> и членам его семьи из числа лиц, прибывших на территорию Российской Федерации в экстренном массовом порядке, признанных беженцами на территории Российской Федерации или получивших временное убежище на территории Российской Федерации, подъемные выплачиваются: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а) при наличии на дату выдачи свидетельства участника Государственной </w:t>
      </w:r>
      <w:hyperlink r:id="rId29" w:history="1">
        <w:r>
          <w:rPr>
            <w:color w:val="0000FF"/>
          </w:rPr>
          <w:t>программы</w:t>
        </w:r>
      </w:hyperlink>
      <w:r>
        <w:t xml:space="preserve"> разрешения на временное проживание в Российской Федерации - в размере и при условиях, предусмотренных </w:t>
      </w:r>
      <w:hyperlink w:anchor="P52" w:history="1">
        <w:r>
          <w:rPr>
            <w:color w:val="0000FF"/>
          </w:rPr>
          <w:t>подпунктом "б" пункта 3</w:t>
        </w:r>
      </w:hyperlink>
      <w:r>
        <w:t xml:space="preserve">, либо </w:t>
      </w:r>
      <w:hyperlink w:anchor="P55" w:history="1">
        <w:r>
          <w:rPr>
            <w:color w:val="0000FF"/>
          </w:rPr>
          <w:t>подпунктом "б" пункта 4</w:t>
        </w:r>
      </w:hyperlink>
      <w:r>
        <w:t xml:space="preserve">, либо </w:t>
      </w:r>
      <w:hyperlink w:anchor="P56" w:history="1">
        <w:r>
          <w:rPr>
            <w:color w:val="0000FF"/>
          </w:rPr>
          <w:t>подпунктом "в" пункта 4</w:t>
        </w:r>
      </w:hyperlink>
      <w:r>
        <w:t xml:space="preserve"> настоящих Правил в зависимости от отнесения территории вселения к территориям приоритетного заселения;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б) при отсутствии на дату выдачи свидетельства участника Государственной </w:t>
      </w:r>
      <w:hyperlink r:id="rId30" w:history="1">
        <w:r>
          <w:rPr>
            <w:color w:val="0000FF"/>
          </w:rPr>
          <w:t>программы</w:t>
        </w:r>
      </w:hyperlink>
      <w:r>
        <w:t xml:space="preserve"> разрешения на временное проживание в Российской Федерации - в размере, предусмотренном </w:t>
      </w:r>
      <w:hyperlink w:anchor="P51" w:history="1">
        <w:r>
          <w:rPr>
            <w:color w:val="0000FF"/>
          </w:rPr>
          <w:t>подпунктом "а" пункта 3</w:t>
        </w:r>
      </w:hyperlink>
      <w:r>
        <w:t xml:space="preserve"> либо </w:t>
      </w:r>
      <w:hyperlink w:anchor="P54" w:history="1">
        <w:r>
          <w:rPr>
            <w:color w:val="0000FF"/>
          </w:rPr>
          <w:t>подпунктом "а" пункта 4</w:t>
        </w:r>
      </w:hyperlink>
      <w:r>
        <w:t xml:space="preserve"> настоящих Правил в зависимости от отнесения территории вселения к территориям приоритетного заселения.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6. Подъемные выплачиваются после прибытия участника Государственной </w:t>
      </w:r>
      <w:hyperlink r:id="rId31" w:history="1">
        <w:r>
          <w:rPr>
            <w:color w:val="0000FF"/>
          </w:rPr>
          <w:t>программы</w:t>
        </w:r>
      </w:hyperlink>
      <w:r>
        <w:t xml:space="preserve"> и (или) члена его семьи на территорию вселения и их постановки на учет (регистрации) по месту пребывания либо регистрации по месту жительства.</w:t>
      </w:r>
    </w:p>
    <w:p w:rsidR="00116FE4" w:rsidRDefault="00116FE4">
      <w:pPr>
        <w:pStyle w:val="ConsPlusNormal"/>
        <w:spacing w:before="220"/>
        <w:ind w:firstLine="540"/>
        <w:jc w:val="both"/>
      </w:pPr>
      <w:bookmarkStart w:id="6" w:name="P61"/>
      <w:bookmarkEnd w:id="6"/>
      <w:r>
        <w:t xml:space="preserve">7. Заявление о выплате подъемных (далее - заявление) подается лично участником Государственной </w:t>
      </w:r>
      <w:hyperlink r:id="rId32" w:history="1">
        <w:r>
          <w:rPr>
            <w:color w:val="0000FF"/>
          </w:rPr>
          <w:t>программы</w:t>
        </w:r>
      </w:hyperlink>
      <w:r>
        <w:t xml:space="preserve"> в территориальный орган Министерства внутренних дел Российской Федерации по месту постановки на учет в качестве участника Государственной </w:t>
      </w:r>
      <w:hyperlink r:id="rId33" w:history="1">
        <w:r>
          <w:rPr>
            <w:color w:val="0000FF"/>
          </w:rPr>
          <w:t>программы</w:t>
        </w:r>
      </w:hyperlink>
      <w:r>
        <w:t>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В случае смерти участника Государственной </w:t>
      </w:r>
      <w:hyperlink r:id="rId34" w:history="1">
        <w:r>
          <w:rPr>
            <w:color w:val="0000FF"/>
          </w:rPr>
          <w:t>программы</w:t>
        </w:r>
      </w:hyperlink>
      <w:r>
        <w:t xml:space="preserve">, признания его в установленном порядке безвестно отсутствующим или объявления умершим, а также расторжения брака, в котором один из супругов является участником Государственной </w:t>
      </w:r>
      <w:hyperlink r:id="rId35" w:history="1">
        <w:r>
          <w:rPr>
            <w:color w:val="0000FF"/>
          </w:rPr>
          <w:t>программы</w:t>
        </w:r>
      </w:hyperlink>
      <w:r>
        <w:t xml:space="preserve">, каждый из членов семьи участника Государственной </w:t>
      </w:r>
      <w:hyperlink r:id="rId36" w:history="1">
        <w:r>
          <w:rPr>
            <w:color w:val="0000FF"/>
          </w:rPr>
          <w:t>программы</w:t>
        </w:r>
      </w:hyperlink>
      <w:r>
        <w:t xml:space="preserve"> вправе самостоятельно подать заявление в территориальный орган Министерства внутренних дел Российской Федерации по месту постановки на учет в качестве члена семьи участника Государственной </w:t>
      </w:r>
      <w:hyperlink r:id="rId37" w:history="1">
        <w:r>
          <w:rPr>
            <w:color w:val="0000FF"/>
          </w:rPr>
          <w:t>программы</w:t>
        </w:r>
      </w:hyperlink>
      <w:r>
        <w:t>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Вместе с заявлением предъявляются свидетельство участника Государственной </w:t>
      </w:r>
      <w:hyperlink r:id="rId38" w:history="1">
        <w:r>
          <w:rPr>
            <w:color w:val="0000FF"/>
          </w:rPr>
          <w:t>программы</w:t>
        </w:r>
      </w:hyperlink>
      <w:r>
        <w:t xml:space="preserve"> (при наличии), документы, удостоверяющие личность заявителя и (или) членов семьи участника Государственной </w:t>
      </w:r>
      <w:hyperlink r:id="rId39" w:history="1">
        <w:r>
          <w:rPr>
            <w:color w:val="0000FF"/>
          </w:rPr>
          <w:t>программы</w:t>
        </w:r>
      </w:hyperlink>
      <w:r>
        <w:t>, претендующих на получение подъемных.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В заявлении указываются реквизиты счета, открытого получателем подъемных в кредитной организации.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К заявлению могут быть приложены иные документы, необходимые для принятия решения о выплате подъемных.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Форма заявления, порядок его подачи и рассмотрения устанавливаются Министерством внутренних дел Российской Федерации.</w:t>
      </w:r>
    </w:p>
    <w:p w:rsidR="00116FE4" w:rsidRDefault="00116FE4">
      <w:pPr>
        <w:pStyle w:val="ConsPlusNormal"/>
        <w:spacing w:before="220"/>
        <w:ind w:firstLine="540"/>
        <w:jc w:val="both"/>
      </w:pPr>
      <w:bookmarkStart w:id="7" w:name="P67"/>
      <w:bookmarkEnd w:id="7"/>
      <w:r>
        <w:t xml:space="preserve">8. Участнику Государственной </w:t>
      </w:r>
      <w:hyperlink r:id="rId40" w:history="1">
        <w:r>
          <w:rPr>
            <w:color w:val="0000FF"/>
          </w:rPr>
          <w:t>программы</w:t>
        </w:r>
      </w:hyperlink>
      <w:r>
        <w:t xml:space="preserve"> или члену его семьи (в случаях, предусмотренных </w:t>
      </w:r>
      <w:hyperlink w:anchor="P61" w:history="1">
        <w:r>
          <w:rPr>
            <w:color w:val="0000FF"/>
          </w:rPr>
          <w:t>пунктом 7</w:t>
        </w:r>
      </w:hyperlink>
      <w:r>
        <w:t xml:space="preserve"> настоящих Правил), подавшим заявление, в день подачи заявления и прилагаемых к </w:t>
      </w:r>
      <w:r>
        <w:lastRenderedPageBreak/>
        <w:t>нему документов (при наличии) выдается расписка о принятии к рассмотрению указанного заявления с перечислением прилагаемых документов.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Датой подачи заявления считается день выдачи указанной расписки.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Каждое заявление и прилагаемые к нему документы формируются в дело с составлением описи.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9. Территориальный орган Министерства внутренних дел Российской Федерации, в который было подано заявление, принимает решение о выплате подъемных и об их размере в срок, не превышающий 10 рабочих дней с даты подачи заявления, и информирует заявителя о принятом решении в письменной форме в течение 3 рабочих дней со дня принятия решения.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Указанное решение оформляется распоряжением территориального органа Министерства внутренних дел Российской Федерации и приобщается к делу, предусмотренному </w:t>
      </w:r>
      <w:hyperlink w:anchor="P67" w:history="1">
        <w:r>
          <w:rPr>
            <w:color w:val="0000FF"/>
          </w:rPr>
          <w:t>пунктом 8</w:t>
        </w:r>
      </w:hyperlink>
      <w:r>
        <w:t xml:space="preserve"> настоящих Правил.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При сомнении в подлинности прилагаемых к заявлению документов и (или) достоверности представленных заявителем сведений назначается проверка. Рассмотрение заявления приостанавливается со дня назначения проверки на срок, необходимый для ее проведения, но не более чем на 20 рабочих дней, о чем в течение 3 рабочих дней со дня назначения проверки заявитель уведомляется письменно.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10. Территориальный орган Министерства внутренних дел Российской Федерации ведет реестр, форма и порядок ведения которого определяются Министерством внутренних дел Российской Федерации и который содержит следующие сведения о каждом получателе подъемных: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а) серия, номер и дата выдачи свидетельства участника Государственной </w:t>
      </w:r>
      <w:hyperlink r:id="rId41" w:history="1">
        <w:r>
          <w:rPr>
            <w:color w:val="0000FF"/>
          </w:rPr>
          <w:t>программы</w:t>
        </w:r>
      </w:hyperlink>
      <w:r>
        <w:t>;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б) серия, номер и дата выдачи документа, удостоверяющего личность получателя подъемных;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в) фамилия, имя, отчество (при наличии) получателя подъемных и членов его семьи, указанных в заявлении;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г) размер подъемных;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д) номер и дата решения о выплате подъемных;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е) реквизиты счета, открытого получателем подъемных в кредитной организации.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11. Выплата подъемных осуществляется территориальными органами Министерства внутренних дел Российской Федерации путем перечисления в установленном порядке соответствующей суммы на счет, открытый получателем подъемных в кредитной организации.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>Ответственность за полноту и своевременность выплаты подъемных несет Министерство внутренних дел Российской Федерации и его территориальные органы.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12. Участник Государственной </w:t>
      </w:r>
      <w:hyperlink r:id="rId42" w:history="1">
        <w:r>
          <w:rPr>
            <w:color w:val="0000FF"/>
          </w:rPr>
          <w:t>программы</w:t>
        </w:r>
      </w:hyperlink>
      <w:r>
        <w:t xml:space="preserve"> и члены его семьи могут воспользоваться правом на получение подъемных однократно.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13. Территориальный орган Министерства внутренних дел Российской Федерации, осуществляющий выплату подъемных, включает соответствующие сведения в единый централизованный информационный ресурс (банк данных), формируемый в целях информационно-аналитического обеспечения управления Государственной </w:t>
      </w:r>
      <w:hyperlink r:id="rId43" w:history="1">
        <w:r>
          <w:rPr>
            <w:color w:val="0000FF"/>
          </w:rPr>
          <w:t>программой</w:t>
        </w:r>
      </w:hyperlink>
      <w:r>
        <w:t>.</w:t>
      </w:r>
    </w:p>
    <w:p w:rsidR="00116FE4" w:rsidRDefault="00116FE4">
      <w:pPr>
        <w:pStyle w:val="ConsPlusNormal"/>
        <w:spacing w:before="220"/>
        <w:ind w:firstLine="540"/>
        <w:jc w:val="both"/>
      </w:pPr>
      <w:r>
        <w:t xml:space="preserve">14. Контроль за целевым использованием территориальными органами Министерства </w:t>
      </w:r>
      <w:r>
        <w:lastRenderedPageBreak/>
        <w:t>внутренних дел Российской Федерации средств, выделяемых на выплату подъемных, осуществляют Министерство внутренних дел Российской Федерации и Федеральное казначейство.</w:t>
      </w:r>
    </w:p>
    <w:p w:rsidR="00116FE4" w:rsidRDefault="00116FE4">
      <w:pPr>
        <w:pStyle w:val="ConsPlusNormal"/>
        <w:ind w:firstLine="540"/>
        <w:jc w:val="both"/>
      </w:pPr>
    </w:p>
    <w:p w:rsidR="00116FE4" w:rsidRDefault="00116FE4">
      <w:pPr>
        <w:pStyle w:val="ConsPlusNormal"/>
        <w:ind w:firstLine="540"/>
        <w:jc w:val="both"/>
      </w:pPr>
    </w:p>
    <w:p w:rsidR="00116FE4" w:rsidRDefault="00116F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932B0" w:rsidRDefault="000932B0">
      <w:bookmarkStart w:id="8" w:name="_GoBack"/>
      <w:bookmarkEnd w:id="8"/>
    </w:p>
    <w:sectPr w:rsidR="000932B0" w:rsidSect="00404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FE4"/>
    <w:rsid w:val="000932B0"/>
    <w:rsid w:val="0011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B6492-651D-43B0-93B3-095B8FA3C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6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6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6F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BD89A3965A1B427DB254CBFC03C954466AE3E1283E8F763BBBF3A3AF32C714F6B2D3C287564D4BC8CF0768C8D57BAD6741AD5598E69BA08ABkDB" TargetMode="External"/><Relationship Id="rId18" Type="http://schemas.openxmlformats.org/officeDocument/2006/relationships/hyperlink" Target="consultantplus://offline/ref=ABD89A3965A1B427DB254CBFC03C954466A83F108AE8F763BBBF3A3AF32C714F6B2D3C2B7E3085FFDFF620D8D702B6CA7304D7A5k9B" TargetMode="External"/><Relationship Id="rId26" Type="http://schemas.openxmlformats.org/officeDocument/2006/relationships/hyperlink" Target="consultantplus://offline/ref=ABD89A3965A1B427DB254CBFC03C954466A83F108AE8F763BBBF3A3AF32C714F6B2D3C2B7E3085FFDFF620D8D702B6CA7304D7A5k9B" TargetMode="External"/><Relationship Id="rId39" Type="http://schemas.openxmlformats.org/officeDocument/2006/relationships/hyperlink" Target="consultantplus://offline/ref=ABD89A3965A1B427DB254CBFC03C954466A83F108AE8F763BBBF3A3AF32C714F6B2D3C2B7E3085FFDFF620D8D702B6CA7304D7A5k9B" TargetMode="External"/><Relationship Id="rId21" Type="http://schemas.openxmlformats.org/officeDocument/2006/relationships/hyperlink" Target="consultantplus://offline/ref=ABD89A3965A1B427DB254CBFC03C954466A83F108AE8F763BBBF3A3AF32C714F6B2D3C2B7E3085FFDFF620D8D702B6CA7304D7A5k9B" TargetMode="External"/><Relationship Id="rId34" Type="http://schemas.openxmlformats.org/officeDocument/2006/relationships/hyperlink" Target="consultantplus://offline/ref=ABD89A3965A1B427DB254CBFC03C954466A83F108AE8F763BBBF3A3AF32C714F6B2D3C2B7E3085FFDFF620D8D702B6CA7304D7A5k9B" TargetMode="External"/><Relationship Id="rId42" Type="http://schemas.openxmlformats.org/officeDocument/2006/relationships/hyperlink" Target="consultantplus://offline/ref=ABD89A3965A1B427DB254CBFC03C954466A83F108AE8F763BBBF3A3AF32C714F6B2D3C2B7E3085FFDFF620D8D702B6CA7304D7A5k9B" TargetMode="External"/><Relationship Id="rId7" Type="http://schemas.openxmlformats.org/officeDocument/2006/relationships/hyperlink" Target="consultantplus://offline/ref=ABD89A3965A1B427DB254CBFC03C954467AF3C1B8BE1F763BBBF3A3AF32C714F6B2D3C287564D4BA89F0768C8D57BAD6741AD5598E69BA08ABkD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BD89A3965A1B427DB254CBFC03C95446DAC351282E3AA69B3E63638F4232E4A6C3C3C2B707AD4BA94F922DFACk8B" TargetMode="External"/><Relationship Id="rId29" Type="http://schemas.openxmlformats.org/officeDocument/2006/relationships/hyperlink" Target="consultantplus://offline/ref=ABD89A3965A1B427DB254CBFC03C954466A83F108AE8F763BBBF3A3AF32C714F6B2D3C2B7E3085FFDFF620D8D702B6CA7304D7A5k9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BD89A3965A1B427DB254CBFC03C954466AE3E1283E8F763BBBF3A3AF32C714F6B2D3C287564D4BC8FF0768C8D57BAD6741AD5598E69BA08ABkDB" TargetMode="External"/><Relationship Id="rId11" Type="http://schemas.openxmlformats.org/officeDocument/2006/relationships/hyperlink" Target="consultantplus://offline/ref=ABD89A3965A1B427DB254CBFC03C954466AE3E1283E8F763BBBF3A3AF32C714F6B2D3C287564D4BC8CF0768C8D57BAD6741AD5598E69BA08ABkDB" TargetMode="External"/><Relationship Id="rId24" Type="http://schemas.openxmlformats.org/officeDocument/2006/relationships/hyperlink" Target="consultantplus://offline/ref=ABD89A3965A1B427DB254CBFC03C954466A83F108AE8F763BBBF3A3AF32C714F6B2D3C2B7E3085FFDFF620D8D702B6CA7304D7A5k9B" TargetMode="External"/><Relationship Id="rId32" Type="http://schemas.openxmlformats.org/officeDocument/2006/relationships/hyperlink" Target="consultantplus://offline/ref=ABD89A3965A1B427DB254CBFC03C954466A83F108AE8F763BBBF3A3AF32C714F6B2D3C2B7E3085FFDFF620D8D702B6CA7304D7A5k9B" TargetMode="External"/><Relationship Id="rId37" Type="http://schemas.openxmlformats.org/officeDocument/2006/relationships/hyperlink" Target="consultantplus://offline/ref=ABD89A3965A1B427DB254CBFC03C954466A83F108AE8F763BBBF3A3AF32C714F6B2D3C2B7E3085FFDFF620D8D702B6CA7304D7A5k9B" TargetMode="External"/><Relationship Id="rId40" Type="http://schemas.openxmlformats.org/officeDocument/2006/relationships/hyperlink" Target="consultantplus://offline/ref=ABD89A3965A1B427DB254CBFC03C954466A83F108AE8F763BBBF3A3AF32C714F6B2D3C2B7E3085FFDFF620D8D702B6CA7304D7A5k9B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ABD89A3965A1B427DB254CBFC03C954464AA3C1A88ECF763BBBF3A3AF32C714F6B2D3C287564D4BA82F0768C8D57BAD6741AD5598E69BA08ABkDB" TargetMode="External"/><Relationship Id="rId15" Type="http://schemas.openxmlformats.org/officeDocument/2006/relationships/hyperlink" Target="consultantplus://offline/ref=ABD89A3965A1B427DB254CBFC03C95446DAC35168DE3AA69B3E63638F4232E4A6C3C3C2B707AD4BA94F922DFACk8B" TargetMode="External"/><Relationship Id="rId23" Type="http://schemas.openxmlformats.org/officeDocument/2006/relationships/hyperlink" Target="consultantplus://offline/ref=ABD89A3965A1B427DB254CBFC03C954466A83F108AE8F763BBBF3A3AF32C714F6B2D3C2B7E3085FFDFF620D8D702B6CA7304D7A5k9B" TargetMode="External"/><Relationship Id="rId28" Type="http://schemas.openxmlformats.org/officeDocument/2006/relationships/hyperlink" Target="consultantplus://offline/ref=ABD89A3965A1B427DB254CBFC03C954466A83F108AE8F763BBBF3A3AF32C714F6B2D3C2B7E3085FFDFF620D8D702B6CA7304D7A5k9B" TargetMode="External"/><Relationship Id="rId36" Type="http://schemas.openxmlformats.org/officeDocument/2006/relationships/hyperlink" Target="consultantplus://offline/ref=ABD89A3965A1B427DB254CBFC03C954466A83F108AE8F763BBBF3A3AF32C714F6B2D3C2B7E3085FFDFF620D8D702B6CA7304D7A5k9B" TargetMode="External"/><Relationship Id="rId10" Type="http://schemas.openxmlformats.org/officeDocument/2006/relationships/hyperlink" Target="consultantplus://offline/ref=ABD89A3965A1B427DB254CBFC03C954466AB341A8EEAF763BBBF3A3AF32C714F6B2D3C287564D4BB83F0768C8D57BAD6741AD5598E69BA08ABkDB" TargetMode="External"/><Relationship Id="rId19" Type="http://schemas.openxmlformats.org/officeDocument/2006/relationships/hyperlink" Target="consultantplus://offline/ref=ABD89A3965A1B427DB254CBFC03C954466A83F108AE8F763BBBF3A3AF32C714F6B2D3C2B7E3085FFDFF620D8D702B6CA7304D7A5k9B" TargetMode="External"/><Relationship Id="rId31" Type="http://schemas.openxmlformats.org/officeDocument/2006/relationships/hyperlink" Target="consultantplus://offline/ref=ABD89A3965A1B427DB254CBFC03C954466A83F108AE8F763BBBF3A3AF32C714F6B2D3C2B7E3085FFDFF620D8D702B6CA7304D7A5k9B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BD89A3965A1B427DB254CBFC03C954466A83F108AE8F763BBBF3A3AF32C714F6B2D3C2A746F80EACEAE2FDFCC1CB7D56F06D55AA9k1B" TargetMode="External"/><Relationship Id="rId14" Type="http://schemas.openxmlformats.org/officeDocument/2006/relationships/hyperlink" Target="consultantplus://offline/ref=ABD89A3965A1B427DB254CBFC03C954466AB341A8EEAF763BBBF3A3AF32C714F6B2D3C287564D4BA8BF0768C8D57BAD6741AD5598E69BA08ABkDB" TargetMode="External"/><Relationship Id="rId22" Type="http://schemas.openxmlformats.org/officeDocument/2006/relationships/hyperlink" Target="consultantplus://offline/ref=ABD89A3965A1B427DB254CBFC03C954466A83F108AE8F763BBBF3A3AF32C714F6B2D3C2B7E3085FFDFF620D8D702B6CA7304D7A5k9B" TargetMode="External"/><Relationship Id="rId27" Type="http://schemas.openxmlformats.org/officeDocument/2006/relationships/hyperlink" Target="consultantplus://offline/ref=ABD89A3965A1B427DB254CBFC03C954466A83F108AE8F763BBBF3A3AF32C714F6B2D3C2B7E3085FFDFF620D8D702B6CA7304D7A5k9B" TargetMode="External"/><Relationship Id="rId30" Type="http://schemas.openxmlformats.org/officeDocument/2006/relationships/hyperlink" Target="consultantplus://offline/ref=ABD89A3965A1B427DB254CBFC03C954466A83F108AE8F763BBBF3A3AF32C714F6B2D3C2B7E3085FFDFF620D8D702B6CA7304D7A5k9B" TargetMode="External"/><Relationship Id="rId35" Type="http://schemas.openxmlformats.org/officeDocument/2006/relationships/hyperlink" Target="consultantplus://offline/ref=ABD89A3965A1B427DB254CBFC03C954466A83F108AE8F763BBBF3A3AF32C714F6B2D3C2B7E3085FFDFF620D8D702B6CA7304D7A5k9B" TargetMode="External"/><Relationship Id="rId43" Type="http://schemas.openxmlformats.org/officeDocument/2006/relationships/hyperlink" Target="consultantplus://offline/ref=ABD89A3965A1B427DB254CBFC03C954466A83F108AE8F763BBBF3A3AF32C714F6B2D3C2B7E3085FFDFF620D8D702B6CA7304D7A5k9B" TargetMode="External"/><Relationship Id="rId8" Type="http://schemas.openxmlformats.org/officeDocument/2006/relationships/hyperlink" Target="consultantplus://offline/ref=ABD89A3965A1B427DB254CBFC03C954466AB341A8EEAF763BBBF3A3AF32C714F6B2D3C287564D4BB8FF0768C8D57BAD6741AD5598E69BA08ABkDB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BD89A3965A1B427DB254CBFC03C954466AB341A8EEAF763BBBF3A3AF32C714F6B2D3C287564D4BA8AF0768C8D57BAD6741AD5598E69BA08ABkDB" TargetMode="External"/><Relationship Id="rId17" Type="http://schemas.openxmlformats.org/officeDocument/2006/relationships/hyperlink" Target="consultantplus://offline/ref=ABD89A3965A1B427DB254CBFC03C954466AB341A8EEAF763BBBF3A3AF32C714F6B2D3C287564D4BA88F0768C8D57BAD6741AD5598E69BA08ABkDB" TargetMode="External"/><Relationship Id="rId25" Type="http://schemas.openxmlformats.org/officeDocument/2006/relationships/hyperlink" Target="consultantplus://offline/ref=ABD89A3965A1B427DB254CBFC03C954466A83F108AE8F763BBBF3A3AF32C714F6B2D3C2B7E3085FFDFF620D8D702B6CA7304D7A5k9B" TargetMode="External"/><Relationship Id="rId33" Type="http://schemas.openxmlformats.org/officeDocument/2006/relationships/hyperlink" Target="consultantplus://offline/ref=ABD89A3965A1B427DB254CBFC03C954466A83F108AE8F763BBBF3A3AF32C714F6B2D3C2B7E3085FFDFF620D8D702B6CA7304D7A5k9B" TargetMode="External"/><Relationship Id="rId38" Type="http://schemas.openxmlformats.org/officeDocument/2006/relationships/hyperlink" Target="consultantplus://offline/ref=ABD89A3965A1B427DB254CBFC03C954466A83F108AE8F763BBBF3A3AF32C714F6B2D3C2B7E3085FFDFF620D8D702B6CA7304D7A5k9B" TargetMode="External"/><Relationship Id="rId20" Type="http://schemas.openxmlformats.org/officeDocument/2006/relationships/hyperlink" Target="consultantplus://offline/ref=ABD89A3965A1B427DB254CBFC03C954466A83F108AE8F763BBBF3A3AF32C714F6B2D3C2B7E3085FFDFF620D8D702B6CA7304D7A5k9B" TargetMode="External"/><Relationship Id="rId41" Type="http://schemas.openxmlformats.org/officeDocument/2006/relationships/hyperlink" Target="consultantplus://offline/ref=ABD89A3965A1B427DB254CBFC03C954466A83F108AE8F763BBBF3A3AF32C714F6B2D3C2B7E3085FFDFF620D8D702B6CA7304D7A5k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2597</Words>
  <Characters>14808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Пустовит Ксения Владимировна</dc:creator>
  <cp:keywords/>
  <dc:description/>
  <cp:lastModifiedBy>Пустовит Ксения Владимировна</cp:lastModifiedBy>
  <cp:revision>1</cp:revision>
  <dcterms:created xsi:type="dcterms:W3CDTF">2021-01-25T01:35:00Z</dcterms:created>
  <dcterms:modified xsi:type="dcterms:W3CDTF">2021-01-25T01:36:00Z</dcterms:modified>
</cp:coreProperties>
</file>