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0" w:rsidRPr="008277B6" w:rsidRDefault="00C015C0" w:rsidP="00C015C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77B6">
        <w:rPr>
          <w:rFonts w:ascii="Times New Roman" w:hAnsi="Times New Roman" w:cs="Times New Roman"/>
          <w:sz w:val="28"/>
          <w:szCs w:val="28"/>
        </w:rPr>
        <w:t>ПРАВИТЕЛЬСТВО САХАЛИНСКОЙ ОБЛАСТИ</w:t>
      </w:r>
    </w:p>
    <w:p w:rsidR="00C015C0" w:rsidRPr="008277B6" w:rsidRDefault="00C015C0" w:rsidP="00C015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015C0" w:rsidRPr="008277B6" w:rsidRDefault="00C015C0" w:rsidP="00C015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77B6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C015C0" w:rsidRPr="008277B6" w:rsidRDefault="00C015C0" w:rsidP="00C015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77B6">
        <w:rPr>
          <w:rFonts w:ascii="Times New Roman" w:hAnsi="Times New Roman" w:cs="Times New Roman"/>
          <w:sz w:val="28"/>
          <w:szCs w:val="28"/>
        </w:rPr>
        <w:t>от 5 августа 2019 г. N 405-р</w:t>
      </w:r>
    </w:p>
    <w:p w:rsidR="00C015C0" w:rsidRPr="008277B6" w:rsidRDefault="00C015C0" w:rsidP="00C015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015C0" w:rsidRPr="008277B6" w:rsidRDefault="00C015C0" w:rsidP="00C015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77B6">
        <w:rPr>
          <w:rFonts w:ascii="Times New Roman" w:hAnsi="Times New Roman" w:cs="Times New Roman"/>
          <w:sz w:val="28"/>
          <w:szCs w:val="28"/>
        </w:rPr>
        <w:t>ОБ УТВЕРЖДЕНИИ ПРОГНОЗА ПОТРЕБНОСТИ В КАДРАХ ЭКОНОМИКИ</w:t>
      </w:r>
    </w:p>
    <w:p w:rsidR="00C015C0" w:rsidRPr="008277B6" w:rsidRDefault="00C015C0" w:rsidP="00C015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77B6">
        <w:rPr>
          <w:rFonts w:ascii="Times New Roman" w:hAnsi="Times New Roman" w:cs="Times New Roman"/>
          <w:sz w:val="28"/>
          <w:szCs w:val="28"/>
        </w:rPr>
        <w:t>САХАЛИНСКОЙ ОБЛАСТИ НА 2019 - 2025 ГОДЫ</w:t>
      </w:r>
    </w:p>
    <w:p w:rsidR="00C015C0" w:rsidRDefault="00C015C0" w:rsidP="00C015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015C0" w:rsidTr="00D921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015C0" w:rsidRDefault="00C015C0" w:rsidP="00D9210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5C0" w:rsidRDefault="00C015C0" w:rsidP="00D9210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Правительства Сахалинской области</w:t>
            </w:r>
          </w:p>
          <w:p w:rsidR="00C015C0" w:rsidRDefault="00C015C0" w:rsidP="00D9210F">
            <w:pPr>
              <w:pStyle w:val="ConsPlusNormal"/>
              <w:jc w:val="center"/>
            </w:pPr>
            <w:r>
              <w:rPr>
                <w:color w:val="392C69"/>
              </w:rPr>
              <w:t>от 06.09.2019 N 509-р)</w:t>
            </w:r>
          </w:p>
        </w:tc>
      </w:tr>
    </w:tbl>
    <w:p w:rsidR="00C015C0" w:rsidRDefault="00C015C0" w:rsidP="00C015C0">
      <w:pPr>
        <w:pStyle w:val="ConsPlusNormal"/>
        <w:ind w:firstLine="540"/>
        <w:jc w:val="both"/>
      </w:pPr>
    </w:p>
    <w:p w:rsidR="00C015C0" w:rsidRPr="00C015C0" w:rsidRDefault="00C015C0" w:rsidP="00C015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В целях обеспечения отраслей экономики области рабочими и специалистами необходимого профессионально-квалификационного состава, координации деятельности органов исполнительной власти Сахалинской области, органов местного самоуправления, работодателей, профессиональных образовательных организаций и органов службы занятости населения на рынке труда и рынке образовательных услуг:</w:t>
      </w:r>
    </w:p>
    <w:p w:rsidR="00C015C0" w:rsidRPr="00C015C0" w:rsidRDefault="00C015C0" w:rsidP="00C015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15C0" w:rsidRPr="00C015C0" w:rsidRDefault="00C015C0" w:rsidP="00C015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4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Прогноз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потребности в кадрах экономики Сахалинской области на 2019 - 2025 годы (далее - Прогноз) (прилагается).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2. Органам исполнительной власти Сахалинской области в рамках полномочий принимать меры, направленные на сбалансированность спроса и предложения рабочей силы в курируемых отраслях экономики, в том числе за счет дополнительного профессионального образования работников, а также целевой подготовки в учреждениях высшего и среднего профессионального образования.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3. Рекомендовать органам местного самоуправления Сахалинской области ежегодно формировать муниципальный заказ на подготовку рабочих и специалистов среднего профессионального образования исходя из прогнозируемого спроса на рынке труда.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7"/>
      <w:bookmarkEnd w:id="0"/>
      <w:r w:rsidRPr="00C015C0">
        <w:rPr>
          <w:rFonts w:ascii="Times New Roman" w:hAnsi="Times New Roman" w:cs="Times New Roman"/>
          <w:sz w:val="28"/>
          <w:szCs w:val="28"/>
        </w:rPr>
        <w:t>4. Министерству образования Сахалинской области, министерству здравоохранения Сахалинской области, министерству культуры и архивного дела Сахалинской области обеспечить ежегодное формирование контрольных цифр приема на обучение в подведомственных профессиональных образовательных организациях с учетом Прогноза, а также заявок органов местного самоуправления Сахалинской области, органов исполнительной власти Сахалинской области, работодателей.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 xml:space="preserve">5. Признать утратившим силу </w:t>
      </w:r>
      <w:hyperlink r:id="rId5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распоряжение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Правительства Сахалинской области от 28.08.2018 N 475-р "Об утверждении Прогноза потребности в кадрах экономики Сахалинской области на 2018 - 2024 годы", за исключением </w:t>
      </w:r>
      <w:hyperlink r:id="rId6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пункта 5</w:t>
        </w:r>
      </w:hyperlink>
      <w:r w:rsidRPr="00C015C0">
        <w:rPr>
          <w:rFonts w:ascii="Times New Roman" w:hAnsi="Times New Roman" w:cs="Times New Roman"/>
          <w:sz w:val="28"/>
          <w:szCs w:val="28"/>
        </w:rPr>
        <w:t>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 xml:space="preserve">6. Контроль за исполнением настоящего распоряжения возложить на заместителя председателя Правительства Сахалинской области </w:t>
      </w:r>
      <w:proofErr w:type="spellStart"/>
      <w:r w:rsidRPr="00C015C0">
        <w:rPr>
          <w:rFonts w:ascii="Times New Roman" w:hAnsi="Times New Roman" w:cs="Times New Roman"/>
          <w:sz w:val="28"/>
          <w:szCs w:val="28"/>
        </w:rPr>
        <w:t>С.В.Наумова</w:t>
      </w:r>
      <w:proofErr w:type="spellEnd"/>
      <w:r w:rsidRPr="00C015C0">
        <w:rPr>
          <w:rFonts w:ascii="Times New Roman" w:hAnsi="Times New Roman" w:cs="Times New Roman"/>
          <w:sz w:val="28"/>
          <w:szCs w:val="28"/>
        </w:rPr>
        <w:t xml:space="preserve">, контроль за исполнением </w:t>
      </w:r>
      <w:hyperlink w:anchor="P17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пункта 4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настоящего распоряжения возложить на заместителя председателя Правительства Сахалинской области </w:t>
      </w:r>
      <w:proofErr w:type="spellStart"/>
      <w:r w:rsidRPr="00C015C0">
        <w:rPr>
          <w:rFonts w:ascii="Times New Roman" w:hAnsi="Times New Roman" w:cs="Times New Roman"/>
          <w:sz w:val="28"/>
          <w:szCs w:val="28"/>
        </w:rPr>
        <w:t>А.В.Зайцева</w:t>
      </w:r>
      <w:proofErr w:type="spellEnd"/>
      <w:r w:rsidRPr="00C015C0">
        <w:rPr>
          <w:rFonts w:ascii="Times New Roman" w:hAnsi="Times New Roman" w:cs="Times New Roman"/>
          <w:sz w:val="28"/>
          <w:szCs w:val="28"/>
        </w:rPr>
        <w:t xml:space="preserve"> в отношении курируемых органов исполнительной власти.</w:t>
      </w:r>
    </w:p>
    <w:p w:rsidR="00C015C0" w:rsidRPr="00C015C0" w:rsidRDefault="00C015C0" w:rsidP="00C015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15C0" w:rsidRPr="00C015C0" w:rsidRDefault="00C015C0" w:rsidP="00C015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C015C0" w:rsidRPr="00C015C0" w:rsidRDefault="00C015C0" w:rsidP="00C015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:rsidR="00C015C0" w:rsidRPr="00C015C0" w:rsidRDefault="00C015C0" w:rsidP="00C015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015C0">
        <w:rPr>
          <w:rFonts w:ascii="Times New Roman" w:hAnsi="Times New Roman" w:cs="Times New Roman"/>
          <w:sz w:val="28"/>
          <w:szCs w:val="28"/>
        </w:rPr>
        <w:t>А.В.Белик</w:t>
      </w:r>
      <w:proofErr w:type="spellEnd"/>
    </w:p>
    <w:p w:rsidR="00C015C0" w:rsidRPr="00C015C0" w:rsidRDefault="00C015C0" w:rsidP="00C015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77B6" w:rsidRDefault="008277B6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015C0" w:rsidRPr="00C015C0" w:rsidRDefault="00C015C0" w:rsidP="00C015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C015C0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C015C0" w:rsidRPr="00C015C0" w:rsidRDefault="00C015C0" w:rsidP="00C015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C015C0" w:rsidRPr="00C015C0" w:rsidRDefault="00C015C0" w:rsidP="00C015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Правительства Сахалинской области</w:t>
      </w:r>
    </w:p>
    <w:p w:rsidR="00C015C0" w:rsidRPr="00C015C0" w:rsidRDefault="00C015C0" w:rsidP="00C015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от 05.08.2019 N 405-р</w:t>
      </w:r>
    </w:p>
    <w:p w:rsidR="00C015C0" w:rsidRPr="00C015C0" w:rsidRDefault="00C015C0" w:rsidP="00C015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15C0" w:rsidRPr="00C015C0" w:rsidRDefault="00C015C0" w:rsidP="00C015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4"/>
      <w:bookmarkEnd w:id="2"/>
      <w:r w:rsidRPr="00C015C0">
        <w:rPr>
          <w:rFonts w:ascii="Times New Roman" w:hAnsi="Times New Roman" w:cs="Times New Roman"/>
          <w:sz w:val="28"/>
          <w:szCs w:val="28"/>
        </w:rPr>
        <w:t>ПРОГНОЗ</w:t>
      </w:r>
    </w:p>
    <w:p w:rsidR="00C015C0" w:rsidRPr="00C015C0" w:rsidRDefault="00C015C0" w:rsidP="00C015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ПОТРЕБНОСТИ В КАДРАХ ЭКОНОМИКИ САХАЛИНСКОЙ ОБЛАСТИ</w:t>
      </w:r>
    </w:p>
    <w:p w:rsidR="00C015C0" w:rsidRPr="00C015C0" w:rsidRDefault="00C015C0" w:rsidP="00C015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НА 2019 - 2025 ГОДЫ</w:t>
      </w:r>
    </w:p>
    <w:p w:rsidR="00C015C0" w:rsidRPr="00C015C0" w:rsidRDefault="00C015C0" w:rsidP="00C015C0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015C0" w:rsidRPr="00C015C0" w:rsidTr="00D921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015C0" w:rsidRPr="00C015C0" w:rsidRDefault="00C015C0" w:rsidP="00D921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5C0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C015C0" w:rsidRPr="00C015C0" w:rsidRDefault="00C015C0" w:rsidP="00D921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5C0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</w:t>
            </w:r>
            <w:hyperlink r:id="rId7" w:history="1">
              <w:r w:rsidRPr="00C015C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Распоряжения</w:t>
              </w:r>
            </w:hyperlink>
            <w:r w:rsidRPr="00C015C0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Правительства Сахалинской области</w:t>
            </w:r>
          </w:p>
          <w:p w:rsidR="00C015C0" w:rsidRPr="00C015C0" w:rsidRDefault="00C015C0" w:rsidP="00D921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5C0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06.09.2019 N 509-р)</w:t>
            </w:r>
          </w:p>
        </w:tc>
      </w:tr>
    </w:tbl>
    <w:p w:rsidR="00C015C0" w:rsidRPr="00C015C0" w:rsidRDefault="00C015C0" w:rsidP="00C015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15C0" w:rsidRPr="00C015C0" w:rsidRDefault="00C015C0" w:rsidP="00C015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 xml:space="preserve">Прогноз потребности в кадрах экономики Сахалинской области на 2019 - 2025 годы (далее - Прогноз) разработан в целях повышения эффективности подготовки профессиональных кадров для обеспечения социально-экономического развития Сахалинской области и в соответствии с </w:t>
      </w:r>
      <w:hyperlink r:id="rId8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Регламентом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формирования прогноза потребности в кадрах экономики Сахалинской области, утвержденным постановлением Правительства Сахалинской области от 30.09.2016 N 489 (далее - Регламент).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подразделом 2.3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Регламента предусмотрены ежегодный мониторинг и корректировка региональной кадровой потребности.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При разработке Прогноза использованы сведения работодателей, представленные органами исполнительной власти Сахалинской области, органами местного самоуправления Сахалинской области.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Прогноз сформирован с целью выработки и принятия стратегических, оперативных мер в сфере государственного регулирования рынка труда и рынка образовательных услуг, развития кадрового потенциала в отраслях экономики и социальной сферы на принципах согласования интересов всех заинтересованных участников социально-экономических процессов (органов исполнительной власти, местного самоуправления, хозяйствующих субъектов, образовательных организаций).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В качестве основного метода сбора информации использовался опрос работодателей о потребности в рабочих и специалистах необходимого профессионально-квалификационного состава на замену выбывающих работников, на введенные новые рабочие места, в том числе в рамках инвестиционных проектов.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 xml:space="preserve">При формировании Прогноза работодателями учитывалось естественное движение кадров, возрастной состав персонала, а также перспективы дальнейшего развития организации (расширение производства, модернизация </w:t>
      </w:r>
      <w:r w:rsidRPr="00C015C0">
        <w:rPr>
          <w:rFonts w:ascii="Times New Roman" w:hAnsi="Times New Roman" w:cs="Times New Roman"/>
          <w:sz w:val="28"/>
          <w:szCs w:val="28"/>
        </w:rPr>
        <w:lastRenderedPageBreak/>
        <w:t>и т.д.).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Потребность в кадрах определялась в разрезе профессий (специальностей) высшего, среднего и дополнительного профессионального образования, а также видов экономической деятельности.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 xml:space="preserve">По данным </w:t>
      </w:r>
      <w:proofErr w:type="spellStart"/>
      <w:r w:rsidRPr="00C015C0">
        <w:rPr>
          <w:rFonts w:ascii="Times New Roman" w:hAnsi="Times New Roman" w:cs="Times New Roman"/>
          <w:sz w:val="28"/>
          <w:szCs w:val="28"/>
        </w:rPr>
        <w:t>Сахалинстата</w:t>
      </w:r>
      <w:proofErr w:type="spellEnd"/>
      <w:r w:rsidRPr="00C015C0">
        <w:rPr>
          <w:rFonts w:ascii="Times New Roman" w:hAnsi="Times New Roman" w:cs="Times New Roman"/>
          <w:sz w:val="28"/>
          <w:szCs w:val="28"/>
        </w:rPr>
        <w:t xml:space="preserve"> число хозяйствующих субъектов по состоянию на 1 апреля 2019 года уменьшилось по сравнению с аналогичным периодом 2018 года на 953 (5,8%) и составило 15477 единиц.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В обследовании участвовало около 1000 организаций (доля организаций, предоставивших данные, в общем количестве хозяйствующих субъектов составила 6%, что на уровне 2018 года), из них 21 - участвующие в реализации инвестиционных проектов, в их числе АО "Мерси Агро Сахалин", АО "Совхоз Тепличный", Сахалинская ГРЭС-2, АО "Совхоз Корсаковский" и другие.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По результатам опроса работодателей на 2019 - 2025 годы потребность организаций в кадрах сократилась по сравнению с прошлым обследуемым периодом в таких видах экономических деятельности как "Сельское, лесное хозяйство, охота, рыболовство и рыбоводство", "Обеспечение электрической энергией, газом и паром; кондиционирование воздуха", "Транспортировка и хранение", "Государственное управление и обеспечение военной безопасности".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По прогнозным данным дополнительная потребность в кадрах предприятий и организаций области, принявших участие в опросе, в период 2019 - 2025 годов составит 16,6 тыс. человек, в том числе: на 2019 год - 5,2 тыс. человек, 2020 год - 2,6 тыс. человек, 2021 год - 2,0 тыс. человек, 2022 год - 1,7 тыс. человек, 2023 год - 2,0 тыс. человек, 2024 год - 1,7 тыс. человек, 2025 год - 1,5 тыс. человек.</w:t>
      </w:r>
    </w:p>
    <w:p w:rsidR="00C015C0" w:rsidRPr="00C015C0" w:rsidRDefault="00C015C0" w:rsidP="00C015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Распоряжения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Правительства Сахалинской области от 06.09.2019 N 509-р)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В период с 2019 по 2025 год потребность работодателей в персонале, имеющем рабочие профессии, составит 57,8%, в руководителях и специалистах - 42,2%.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Общая дополнительная потребность в кадрах на 2019 - 2025 годы по уровню профессионального образования распределилась: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- высшее образование - 4,4 тыс. человек (26,3% от общей потребности в кадрах);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- среднее профессиональное образование по программам подготовки специалистов среднего звена - 2,6 тыс. человек (15,9% от общей потребности в кадрах);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 xml:space="preserve">- среднее профессиональное образование по программам подготовки </w:t>
      </w:r>
      <w:r w:rsidRPr="00C015C0">
        <w:rPr>
          <w:rFonts w:ascii="Times New Roman" w:hAnsi="Times New Roman" w:cs="Times New Roman"/>
          <w:sz w:val="28"/>
          <w:szCs w:val="28"/>
        </w:rPr>
        <w:lastRenderedPageBreak/>
        <w:t>квалифицированных рабочих - 4,5 тыс. человек (27,2% от общей потребности в кадрах);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- дополнительное профессиональное образование - 3,3 тыс. человек (20,5% от общей потребности в кадрах);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- неквалифицированные работники - 1,7 тыс. человек (10,1% от общей потребности в кадрах).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По данным работодателей на замену выбывающим работникам прогнозируется 11,5 тыс. человек (69,5%), на вновь создаваемые рабочие места - 5,1 тыс. человек (30,5%).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Наибольшую потребность в квалифицированных кадрах будут испытывать организации транспорта, обеспечения электрической энергией, газом и паром; кондиционированием воздуха, строительства, сельского хозяйства, здравоохранения, образования.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В прогнозируемый период наиболее востребованными будут специалисты с высшим образованием, имеющие специальности: инженер в различных видах деятельности, врач различных специализаций, учитель, воспитатель, тренер, рыбовод, государственный инспектор по охране леса, полицейский, капитан.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Среди специальностей и профессий среднего профессионального образования: мастер по добыче рыбы, мастер путевых работ, механик, механик (судовой), техник по добыче нефти и газа, инспектор ДПС, полицейский водитель, воспитатель, педагог дополнительного образования, учитель начальных классов, медицинская сестра, фельдшер, социальный работник.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 xml:space="preserve">Наиболее востребованными рабочими профессиями, по оценкам работодателей, будут являться: арматурщик, бетонщик, маляр, машинист бульдозера, машинист экскаватора, водитель автомобиля, дежурный по железнодорожной станции, матрос, монтер пути, овощевод, обработчик рыбы и морепродуктов, оператор по добыче нефти и газа, плотник, повар, слесарь по ремонту подвижного состава, тракторист, </w:t>
      </w:r>
      <w:proofErr w:type="spellStart"/>
      <w:r w:rsidRPr="00C015C0">
        <w:rPr>
          <w:rFonts w:ascii="Times New Roman" w:hAnsi="Times New Roman" w:cs="Times New Roman"/>
          <w:sz w:val="28"/>
          <w:szCs w:val="28"/>
        </w:rPr>
        <w:t>электрогазосварщик</w:t>
      </w:r>
      <w:proofErr w:type="spellEnd"/>
      <w:r w:rsidRPr="00C015C0">
        <w:rPr>
          <w:rFonts w:ascii="Times New Roman" w:hAnsi="Times New Roman" w:cs="Times New Roman"/>
          <w:sz w:val="28"/>
          <w:szCs w:val="28"/>
        </w:rPr>
        <w:t>, электромонтажник.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C0">
        <w:rPr>
          <w:rFonts w:ascii="Times New Roman" w:hAnsi="Times New Roman" w:cs="Times New Roman"/>
          <w:sz w:val="28"/>
          <w:szCs w:val="28"/>
        </w:rPr>
        <w:t>Данные Прогноза являются основой для формирования и использования трудовых ресурсов, согласования проектов контрольных цифр приема на обучение в профессиональные образовательные организации Сахалинской области, регулирования объемов и профилей подготовки специалистов.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86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о потребности в специалистах и рабочих кадрах Сахалинской области на период с 2019 по 2025 год представлены в приложении N 1 к Прогнозу в соответствии с общероссийским классификатором профессий рабочих, должностей служащих и тарифных разрядов (ОКПДТР).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4102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о потребности в кадрах Сахалинской области по видам экономической деятельности на период с 2019 по 2025 год - в приложении N 2 к Прогнозу.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68509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о потребности в кадрах по инвестиционным проектам Сахалинской области на период с 2019 по 2025 год - в приложении N 3 к Прогнозу.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70440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о подготовке кадров профессиональными образовательными организациями Сахалинской области на период с 2019 по 2025 год - в приложении N 4 к Прогнозу.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72535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о потребности в квалифицированных кадрах с высшим образованием, заявленной работодателями Сахалинской области, по специальностям (направлениям подготовки) с 2019 по 2025 год - в приложении N 5 к Прогнозу.</w:t>
      </w:r>
    </w:p>
    <w:p w:rsidR="00C015C0" w:rsidRPr="00C015C0" w:rsidRDefault="00C015C0" w:rsidP="00C01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74462" w:history="1">
        <w:r w:rsidRPr="00C015C0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 w:rsidRPr="00C015C0">
        <w:rPr>
          <w:rFonts w:ascii="Times New Roman" w:hAnsi="Times New Roman" w:cs="Times New Roman"/>
          <w:sz w:val="28"/>
          <w:szCs w:val="28"/>
        </w:rPr>
        <w:t xml:space="preserve"> о потребности в квалифицированных кадрах со средним профессиональным образованием, заявленной работодателями Сахалинской области, по специальностям (профессиям) с 2019 по 2025 год - в приложении N 6 к Прогнозу.</w:t>
      </w:r>
    </w:p>
    <w:p w:rsidR="00C015C0" w:rsidRPr="00C015C0" w:rsidRDefault="00C015C0" w:rsidP="00C015C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015C0" w:rsidRDefault="00C015C0" w:rsidP="00C015C0">
      <w:pPr>
        <w:pStyle w:val="ConsPlusNormal"/>
      </w:pPr>
    </w:p>
    <w:p w:rsidR="00C015C0" w:rsidRDefault="00C015C0" w:rsidP="00C015C0">
      <w:pPr>
        <w:pStyle w:val="ConsPlusNormal"/>
      </w:pPr>
    </w:p>
    <w:p w:rsidR="00C015C0" w:rsidRDefault="00C015C0" w:rsidP="00C015C0">
      <w:pPr>
        <w:pStyle w:val="ConsPlusNormal"/>
      </w:pPr>
    </w:p>
    <w:p w:rsidR="00C015C0" w:rsidRDefault="00C015C0" w:rsidP="00C015C0">
      <w:pPr>
        <w:pStyle w:val="ConsPlusNormal"/>
      </w:pPr>
    </w:p>
    <w:p w:rsidR="00C015C0" w:rsidRDefault="00C015C0" w:rsidP="00C015C0">
      <w:pPr>
        <w:pStyle w:val="ConsPlusNormal"/>
      </w:pPr>
    </w:p>
    <w:p w:rsidR="00C015C0" w:rsidRDefault="00C015C0" w:rsidP="00C015C0">
      <w:pPr>
        <w:pStyle w:val="ConsPlusNormal"/>
      </w:pPr>
    </w:p>
    <w:p w:rsidR="00C015C0" w:rsidRDefault="00C015C0" w:rsidP="00C015C0">
      <w:pPr>
        <w:pStyle w:val="ConsPlusNormal"/>
      </w:pPr>
    </w:p>
    <w:p w:rsidR="00BE1AA0" w:rsidRPr="00C015C0" w:rsidRDefault="00BE1AA0" w:rsidP="00C015C0"/>
    <w:sectPr w:rsidR="00BE1AA0" w:rsidRPr="00C015C0" w:rsidSect="00C015C0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C0"/>
    <w:rsid w:val="008277B6"/>
    <w:rsid w:val="00BE1AA0"/>
    <w:rsid w:val="00C0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35827"/>
  <w15:chartTrackingRefBased/>
  <w15:docId w15:val="{7229B7C5-7697-496E-B728-537E7A79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5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15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15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15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15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015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15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015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0CFF2DBDC49209E268240FED47EBEB0020DB1D318BDCA1335C9252EA02A464D8143BC889BD37B06B69F5061C0FB5BDDAF57E2C043BF54B6EEDD7sDLB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20CFF2DBDC49209E268240FED47EBEB0020DB1D3E8CD2A6305C9252EA02A464D8143BC889BD37B06B69F4011C0FB5BDDAF57E2C043BF54B6EEDD7sDLB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20CFF2DBDC49209E268240FED47EBEB0020DB1D3F8ED3A0375C9252EA02A464D8143BC889BD37B06B69F40D1C0FB5BDDAF57E2C043BF54B6EEDD7sDLBX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20CFF2DBDC49209E268240FED47EBEB0020DB1D3F8ED3A0375C9252EA02A464D8143BDA89E53BB16C77F40D0959E4F8s8L6X" TargetMode="External"/><Relationship Id="rId10" Type="http://schemas.openxmlformats.org/officeDocument/2006/relationships/hyperlink" Target="consultantplus://offline/ref=B20CFF2DBDC49209E268240FED47EBEB0020DB1D3E8CD2A6305C9252EA02A464D8143BC889BD37B06B69F4011C0FB5BDDAF57E2C043BF54B6EEDD7sDLBX" TargetMode="External"/><Relationship Id="rId4" Type="http://schemas.openxmlformats.org/officeDocument/2006/relationships/hyperlink" Target="consultantplus://offline/ref=B20CFF2DBDC49209E268240FED47EBEB0020DB1D3E8CD2A6305C9252EA02A464D8143BC889BD37B06B69F4011C0FB5BDDAF57E2C043BF54B6EEDD7sDLBX" TargetMode="External"/><Relationship Id="rId9" Type="http://schemas.openxmlformats.org/officeDocument/2006/relationships/hyperlink" Target="consultantplus://offline/ref=B20CFF2DBDC49209E268240FED47EBEB0020DB1D318BDCA1335C9252EA02A464D8143BC889BD37B06B69F0011C0FB5BDDAF57E2C043BF54B6EEDD7sDLB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 Наталья Александровна</dc:creator>
  <cp:keywords/>
  <dc:description/>
  <cp:lastModifiedBy>Кудряшова Наталья Александровна</cp:lastModifiedBy>
  <cp:revision>1</cp:revision>
  <dcterms:created xsi:type="dcterms:W3CDTF">2019-09-16T23:11:00Z</dcterms:created>
  <dcterms:modified xsi:type="dcterms:W3CDTF">2019-09-16T23:28:00Z</dcterms:modified>
</cp:coreProperties>
</file>